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C30F1E" w14:textId="77777777" w:rsidR="00E22C62" w:rsidRDefault="00E22C62">
      <w:pPr>
        <w:spacing w:after="400"/>
      </w:pPr>
    </w:p>
    <w:p w14:paraId="4027DCE6" w14:textId="77777777" w:rsidR="00E22C62" w:rsidRDefault="00000000">
      <w:pPr>
        <w:spacing w:after="80"/>
        <w:jc w:val="center"/>
      </w:pPr>
      <w:r>
        <w:rPr>
          <w:b/>
          <w:bCs/>
          <w:color w:val="0B1A2E"/>
          <w:sz w:val="40"/>
          <w:szCs w:val="40"/>
        </w:rPr>
        <w:t>TEMPLATE REPLY</w:t>
      </w:r>
    </w:p>
    <w:p w14:paraId="54523CCB" w14:textId="77777777" w:rsidR="00E22C62" w:rsidRDefault="00000000">
      <w:pPr>
        <w:spacing w:after="60"/>
        <w:jc w:val="center"/>
      </w:pPr>
      <w:r>
        <w:rPr>
          <w:color w:val="2B7BCE"/>
          <w:sz w:val="24"/>
          <w:szCs w:val="24"/>
        </w:rPr>
        <w:t xml:space="preserve">Request for access to personal data (Art. 25 FADP)</w:t>
      </w:r>
      <w:proofErr w:type="spellStart"/>
      <w:r>
        <w:rPr>
          <w:color w:val="2B7BCE"/>
          <w:sz w:val="24"/>
          <w:szCs w:val="24"/>
        </w:rPr>
        <w:t/>
      </w:r>
      <w:proofErr w:type="spellEnd"/>
      <w:r>
        <w:rPr>
          <w:color w:val="2B7BCE"/>
          <w:sz w:val="24"/>
          <w:szCs w:val="24"/>
        </w:rPr>
        <w:t/>
      </w:r>
    </w:p>
    <w:p w14:paraId="16E2030D" w14:textId="77777777" w:rsidR="00E22C62" w:rsidRDefault="00000000">
      <w:pPr>
        <w:pStyle w:val="Titre1"/>
        <w:pageBreakBefore/>
      </w:pPr>
      <w:r>
        <w:lastRenderedPageBreak/>
        <w:t>1. Procedure for handling an access request</w:t>
      </w:r>
    </w:p>
    <w:p w14:paraId="779BD506" w14:textId="77777777" w:rsidR="00E22C62" w:rsidRDefault="00000000">
      <w:pPr>
        <w:spacing w:after="120"/>
        <w:jc w:val="both"/>
      </w:pPr>
      <w:r>
        <w:t xml:space="preserve">When a patient exercises their right of access (Art. 25 FADP), the practice must reply within 30 days, free of charge. Here is how to proceed:</w:t>
      </w:r>
      <w:proofErr w:type="spellStart"/>
      <w:r>
        <w:t/>
      </w:r>
      <w:proofErr w:type="spellEnd"/>
      <w:r>
        <w:t/>
      </w:r>
    </w:p>
    <w:p w14:paraId="30483613" w14:textId="77777777" w:rsidR="00E22C62" w:rsidRDefault="00E22C62">
      <w:pPr>
        <w:spacing w:after="40"/>
      </w:pPr>
    </w:p>
    <w:p w14:paraId="5D4F4A25" w14:textId="77777777" w:rsidR="00E22C62" w:rsidRDefault="00000000">
      <w:pPr>
        <w:pStyle w:val="Paragraphedeliste"/>
        <w:numPr>
          <w:ilvl w:val="0"/>
          <w:numId w:val="2"/>
        </w:numPr>
        <w:spacing w:after="60"/>
      </w:pPr>
      <w:r>
        <w:t>Receive the request: note the date of receipt. The 30-day period starts on that date.</w:t>
      </w:r>
    </w:p>
    <w:p w14:paraId="45DC6613" w14:textId="77777777" w:rsidR="00E22C62" w:rsidRDefault="00000000">
      <w:pPr>
        <w:pStyle w:val="Paragraphedeliste"/>
        <w:numPr>
          <w:ilvl w:val="0"/>
          <w:numId w:val="2"/>
        </w:numPr>
        <w:spacing w:after="60"/>
      </w:pPr>
      <w:r>
        <w:t>Verify the requester's identity: ask for an identity document if the request is received by e-mail or post and the identity cannot be confirmed otherwise.</w:t>
      </w:r>
    </w:p>
    <w:p w14:paraId="3344D1AD" w14:textId="77777777" w:rsidR="00E22C62" w:rsidRDefault="00000000">
      <w:pPr>
        <w:pStyle w:val="Paragraphedeliste"/>
        <w:numPr>
          <w:ilvl w:val="0"/>
          <w:numId w:val="2"/>
        </w:numPr>
        <w:spacing w:after="60"/>
      </w:pPr>
      <w:r>
        <w:t>Identify the data: search the management software, e-mails, backups, the paper file and, if necessary, with the IT provider (Art. 11 of the data processing agreement).</w:t>
      </w:r>
    </w:p>
    <w:p w14:paraId="722CAD77" w14:textId="77777777" w:rsidR="00E22C62" w:rsidRDefault="00000000">
      <w:pPr>
        <w:pStyle w:val="Paragraphedeliste"/>
        <w:numPr>
          <w:ilvl w:val="0"/>
          <w:numId w:val="2"/>
        </w:numPr>
        <w:spacing w:after="60"/>
      </w:pPr>
      <w:r>
        <w:t>Prepare the reply: use the template letter below. Provide all the personal data processed, not just a summary.</w:t>
      </w:r>
    </w:p>
    <w:p w14:paraId="3707A358" w14:textId="77777777" w:rsidR="00E22C62" w:rsidRDefault="00000000">
      <w:pPr>
        <w:pStyle w:val="Paragraphedeliste"/>
        <w:numPr>
          <w:ilvl w:val="0"/>
          <w:numId w:val="2"/>
        </w:numPr>
        <w:spacing w:after="60"/>
      </w:pPr>
      <w:r>
        <w:t>Send the reply: by registered post or by secure means (encrypted e-mail), within the 30-day period.</w:t>
      </w:r>
    </w:p>
    <w:p w14:paraId="3B123D36" w14:textId="77777777" w:rsidR="00E22C62" w:rsidRDefault="00000000">
      <w:pPr>
        <w:pStyle w:val="Paragraphedeliste"/>
        <w:numPr>
          <w:ilvl w:val="0"/>
          <w:numId w:val="2"/>
        </w:numPr>
        <w:spacing w:after="60"/>
      </w:pPr>
      <w:r>
        <w:t>Document: keep a copy of the request and the reply in an internal register.</w:t>
      </w:r>
    </w:p>
    <w:p w14:paraId="45C31D14" w14:textId="77777777" w:rsidR="00E22C62" w:rsidRDefault="00E22C62">
      <w:pPr>
        <w:spacing w:after="6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E22C62" w14:paraId="40782DE9" w14:textId="77777777">
        <w:tc>
          <w:tcPr>
            <w:tcW w:w="9026" w:type="dxa"/>
            <w:tcBorders>
              <w:top w:val="single" w:sz="2" w:space="0" w:color="D63031"/>
              <w:left w:val="single" w:sz="6" w:space="0" w:color="D63031"/>
              <w:bottom w:val="single" w:sz="2" w:space="0" w:color="D63031"/>
              <w:right w:val="single" w:sz="2" w:space="0" w:color="D63031"/>
            </w:tcBorders>
            <w:shd w:val="clear" w:color="auto" w:fill="FDEAEA"/>
            <w:tcMar>
              <w:top w:w="80" w:type="dxa"/>
              <w:left w:w="120" w:type="dxa"/>
              <w:bottom w:w="80" w:type="dxa"/>
              <w:right w:w="120" w:type="dxa"/>
            </w:tcMar>
          </w:tcPr>
          <w:p w14:paraId="693F67A6" w14:textId="77777777" w:rsidR="00E22C62" w:rsidRDefault="00000000">
            <w:r>
              <w:rPr>
                <w:sz w:val="20"/>
                <w:szCs w:val="20"/>
              </w:rPr>
              <w:t xml:space="preserve">Caution: intentionally giving an answer that is incomplete, or that gives a false impression of completeness, is punishable, on complaint, by a fine of up to CHF 250,000 (Art. 60 para. 1 let. a FADP).</w:t>
            </w:r>
            <w:proofErr w:type="spellStart"/>
            <w:proofErr w:type="gramStart"/>
            <w:r>
              <w:rPr>
                <w:sz w:val="20"/>
                <w:szCs w:val="20"/>
              </w:rPr>
              <w:t/>
            </w:r>
            <w:proofErr w:type="spellEnd"/>
            <w:proofErr w:type="gramEnd"/>
            <w:r>
              <w:rPr>
                <w:sz w:val="20"/>
                <w:szCs w:val="20"/>
              </w:rPr>
              <w:t xml:space="preserve"/>
            </w:r>
            <w:proofErr w:type="spellStart"/>
            <w:r>
              <w:rPr>
                <w:sz w:val="20"/>
                <w:szCs w:val="20"/>
              </w:rPr>
              <w:t/>
            </w:r>
            <w:proofErr w:type="spellEnd"/>
            <w:r>
              <w:rPr>
                <w:sz w:val="20"/>
                <w:szCs w:val="20"/>
              </w:rPr>
              <w:t xml:space="preserve"/>
            </w:r>
            <w:proofErr w:type="spellStart"/>
            <w:r>
              <w:rPr>
                <w:sz w:val="20"/>
                <w:szCs w:val="20"/>
              </w:rPr>
              <w:t/>
            </w:r>
            <w:proofErr w:type="spellEnd"/>
            <w:r>
              <w:rPr>
                <w:sz w:val="20"/>
                <w:szCs w:val="20"/>
              </w:rPr>
              <w:t xml:space="preserve"/>
            </w:r>
            <w:proofErr w:type="spellStart"/>
            <w:r>
              <w:rPr>
                <w:sz w:val="20"/>
                <w:szCs w:val="20"/>
              </w:rPr>
              <w:t/>
            </w:r>
            <w:proofErr w:type="spellEnd"/>
            <w:r>
              <w:rPr>
                <w:sz w:val="20"/>
                <w:szCs w:val="20"/>
              </w:rPr>
              <w:t xml:space="preserve"/>
            </w:r>
          </w:p>
        </w:tc>
      </w:tr>
    </w:tbl>
    <w:p w14:paraId="7D5F6D21" w14:textId="77777777" w:rsidR="00E22C62" w:rsidRDefault="00000000">
      <w:pPr>
        <w:pStyle w:val="Titre1"/>
        <w:pageBreakBefore/>
      </w:pPr>
      <w:r>
        <w:lastRenderedPageBreak/>
        <w:t>2. Template reply letter</w:t>
      </w:r>
    </w:p>
    <w:p w14:paraId="50EA850C" w14:textId="77777777" w:rsidR="00E22C62" w:rsidRDefault="00E22C62">
      <w:pPr>
        <w:spacing w:after="60"/>
      </w:pPr>
    </w:p>
    <w:p w14:paraId="4FFEF327" w14:textId="77777777" w:rsidR="00E22C62" w:rsidRDefault="00000000">
      <w:pPr>
        <w:spacing w:after="120"/>
        <w:jc w:val="both"/>
      </w:pPr>
      <w:r>
        <w:rPr>
          <w:b/>
          <w:bCs/>
          <w:color w:val="7F8C8D"/>
        </w:rPr>
        <w:t>[Practice letterhead]</w:t>
      </w:r>
    </w:p>
    <w:p w14:paraId="02C2F830" w14:textId="77777777" w:rsidR="00E22C62" w:rsidRDefault="00E22C62">
      <w:pPr>
        <w:spacing w:after="40"/>
      </w:pPr>
    </w:p>
    <w:p w14:paraId="0CB7F4D3" w14:textId="77777777" w:rsidR="00E22C62" w:rsidRDefault="00000000">
      <w:pPr>
        <w:spacing w:after="120"/>
        <w:jc w:val="both"/>
      </w:pPr>
      <w:r>
        <w:t>[Town], [date]</w:t>
      </w:r>
    </w:p>
    <w:p w14:paraId="0837FCA7" w14:textId="77777777" w:rsidR="00E22C62" w:rsidRDefault="00E22C62">
      <w:pPr>
        <w:spacing w:after="80"/>
      </w:pPr>
    </w:p>
    <w:p w14:paraId="66E44D66" w14:textId="77777777" w:rsidR="00E22C62" w:rsidRDefault="00000000">
      <w:pPr>
        <w:spacing w:after="120"/>
        <w:jc w:val="both"/>
      </w:pPr>
      <w:r>
        <w:t>[Patient's surname and first name]</w:t>
      </w:r>
    </w:p>
    <w:p w14:paraId="5F7A4295" w14:textId="77777777" w:rsidR="00E22C62" w:rsidRDefault="00000000">
      <w:pPr>
        <w:spacing w:after="120"/>
        <w:jc w:val="both"/>
      </w:pPr>
      <w:r>
        <w:t>[Patient's address]</w:t>
      </w:r>
    </w:p>
    <w:p w14:paraId="70594317" w14:textId="77777777" w:rsidR="00E22C62" w:rsidRDefault="00E22C62">
      <w:pPr>
        <w:spacing w:after="80"/>
      </w:pPr>
    </w:p>
    <w:p w14:paraId="2B6FB7F4" w14:textId="77777777" w:rsidR="00E22C62" w:rsidRDefault="00000000">
      <w:pPr>
        <w:spacing w:after="120"/>
        <w:jc w:val="both"/>
      </w:pPr>
      <w:r>
        <w:rPr>
          <w:b/>
          <w:bCs/>
        </w:rPr>
        <w:t xml:space="preserve">Subject: Reply to your request for access to personal data (Art. 25 FADP)</w:t>
      </w:r>
      <w:proofErr w:type="spellStart"/>
      <w:r>
        <w:rPr>
          <w:b/>
          <w:bCs/>
        </w:rPr>
        <w:t/>
      </w:r>
      <w:proofErr w:type="spellEnd"/>
      <w:r>
        <w:rPr>
          <w:b/>
          <w:bCs/>
        </w:rPr>
        <w:t/>
      </w:r>
    </w:p>
    <w:p w14:paraId="77F0C302" w14:textId="77777777" w:rsidR="00E22C62" w:rsidRDefault="00E22C62">
      <w:pPr>
        <w:spacing w:after="40"/>
      </w:pPr>
    </w:p>
    <w:p w14:paraId="6A762CD8" w14:textId="77777777" w:rsidR="00E22C62" w:rsidRDefault="00000000">
      <w:pPr>
        <w:spacing w:after="120"/>
        <w:jc w:val="both"/>
      </w:pPr>
      <w:r>
        <w:t>Dear [Mrs / Mr] [Surname],</w:t>
      </w:r>
    </w:p>
    <w:p w14:paraId="52A343E4" w14:textId="77777777" w:rsidR="00E22C62" w:rsidRDefault="00E22C62">
      <w:pPr>
        <w:spacing w:after="40"/>
      </w:pPr>
    </w:p>
    <w:p w14:paraId="5C707178" w14:textId="77777777" w:rsidR="00E22C62" w:rsidRDefault="00000000">
      <w:pPr>
        <w:spacing w:after="120"/>
        <w:jc w:val="both"/>
      </w:pPr>
      <w:r>
        <w:t>We acknowledge receipt of your access request dated [date of the request], received on [date of receipt].</w:t>
      </w:r>
    </w:p>
    <w:p w14:paraId="0A292916" w14:textId="63232BBE" w:rsidR="00842451" w:rsidRPr="00795299" w:rsidRDefault="00000000" w:rsidP="00795299">
      <w:pPr>
        <w:spacing w:after="120"/>
        <w:jc w:val="both"/>
      </w:pPr>
      <w:r>
        <w:t>In accordance with Art. 25 of the Federal Act on Data Protection (FADP), please find below all the information relating to the processing of your personal data by our practice.</w:t>
      </w:r>
      <w:proofErr w:type="spellStart"/>
      <w:r>
        <w:t/>
      </w:r>
      <w:proofErr w:type="spellEnd"/>
      <w:r>
        <w:t/>
      </w:r>
    </w:p>
    <w:p w14:paraId="3DACC8F2" w14:textId="655BB484" w:rsidR="00E22C62" w:rsidRDefault="00000000">
      <w:pPr>
        <w:pStyle w:val="Titre2"/>
      </w:pPr>
      <w:r>
        <w:t>Identity of the controller</w:t>
      </w:r>
    </w:p>
    <w:p w14:paraId="28A5C2C2" w14:textId="77777777" w:rsidR="00E22C62" w:rsidRDefault="00000000">
      <w:pPr>
        <w:spacing w:after="120"/>
        <w:jc w:val="both"/>
      </w:pPr>
      <w:r>
        <w:t>[Name of the practice], [Address], [E-mail], [Phone]</w:t>
      </w:r>
    </w:p>
    <w:p w14:paraId="7A2D53F4" w14:textId="77777777" w:rsidR="00E22C62" w:rsidRDefault="00000000">
      <w:pPr>
        <w:pStyle w:val="Titre2"/>
      </w:pPr>
      <w:r>
        <w:t>Personal data processed</w:t>
      </w:r>
    </w:p>
    <w:p w14:paraId="37FAC2C9" w14:textId="77777777" w:rsidR="00E22C62" w:rsidRDefault="00000000">
      <w:pPr>
        <w:spacing w:after="120"/>
        <w:jc w:val="both"/>
      </w:pPr>
      <w:r>
        <w:t>The personal data concerning you that is processed by our practice is as follows:</w:t>
      </w:r>
    </w:p>
    <w:p w14:paraId="2A0F5856" w14:textId="77777777" w:rsidR="00E22C62" w:rsidRDefault="00000000">
      <w:pPr>
        <w:pStyle w:val="Paragraphedeliste"/>
        <w:numPr>
          <w:ilvl w:val="0"/>
          <w:numId w:val="3"/>
        </w:numPr>
        <w:spacing w:after="60"/>
      </w:pPr>
      <w:r>
        <w:t>Identification data: [list]</w:t>
      </w:r>
    </w:p>
    <w:p w14:paraId="29BCA160" w14:textId="77777777" w:rsidR="00E22C62" w:rsidRDefault="00000000">
      <w:pPr>
        <w:pStyle w:val="Paragraphedeliste"/>
        <w:numPr>
          <w:ilvl w:val="0"/>
          <w:numId w:val="3"/>
        </w:numPr>
        <w:spacing w:after="60"/>
      </w:pPr>
      <w:r>
        <w:t>Health data: [list the categories: diagnoses, X-rays, treatment plans, etc.]</w:t>
      </w:r>
    </w:p>
    <w:p w14:paraId="4487BA50" w14:textId="77777777" w:rsidR="00E22C62" w:rsidRDefault="00000000">
      <w:pPr>
        <w:pStyle w:val="Paragraphedeliste"/>
        <w:numPr>
          <w:ilvl w:val="0"/>
          <w:numId w:val="3"/>
        </w:numPr>
        <w:spacing w:after="60"/>
      </w:pPr>
      <w:r>
        <w:t>Insurance data: [list]</w:t>
      </w:r>
    </w:p>
    <w:p w14:paraId="2603721F" w14:textId="77777777" w:rsidR="00E22C62" w:rsidRDefault="00000000">
      <w:pPr>
        <w:pStyle w:val="Paragraphedeliste"/>
        <w:numPr>
          <w:ilvl w:val="0"/>
          <w:numId w:val="3"/>
        </w:numPr>
        <w:spacing w:after="60"/>
      </w:pPr>
      <w:r>
        <w:t>Financial data: [list]</w:t>
      </w:r>
    </w:p>
    <w:p w14:paraId="6D3DC7AE" w14:textId="77777777" w:rsidR="00E22C62" w:rsidRDefault="00000000">
      <w:pPr>
        <w:pStyle w:val="Paragraphedeliste"/>
        <w:numPr>
          <w:ilvl w:val="0"/>
          <w:numId w:val="3"/>
        </w:numPr>
        <w:spacing w:after="60"/>
      </w:pPr>
      <w:r>
        <w:t>Correspondence: [list]</w:t>
      </w:r>
    </w:p>
    <w:p w14:paraId="762255CB" w14:textId="77777777" w:rsidR="00E22C62" w:rsidRDefault="00000000">
      <w:pPr>
        <w:spacing w:after="120"/>
        <w:jc w:val="both"/>
      </w:pPr>
      <w:r>
        <w:t>[If copies are enclosed:] The detailed data is enclosed with this letter.</w:t>
      </w:r>
    </w:p>
    <w:p w14:paraId="1E42490E" w14:textId="77777777" w:rsidR="00E22C62" w:rsidRDefault="00000000">
      <w:pPr>
        <w:pStyle w:val="Titre2"/>
      </w:pPr>
      <w:r>
        <w:t>Purpose of the processing</w:t>
      </w:r>
    </w:p>
    <w:p w14:paraId="6FF95EBF" w14:textId="77777777" w:rsidR="00E22C62" w:rsidRDefault="00000000">
      <w:pPr>
        <w:spacing w:after="120"/>
        <w:jc w:val="both"/>
      </w:pPr>
      <w:r>
        <w:t>Your data is processed for the purposes of your dental care, appointment management, invoicing and compliance with the legal obligations applicable to the practice.</w:t>
      </w:r>
    </w:p>
    <w:p w14:paraId="4CB4BC39" w14:textId="77777777" w:rsidR="00E22C62" w:rsidRDefault="00000000">
      <w:pPr>
        <w:pStyle w:val="Titre2"/>
      </w:pPr>
      <w:r>
        <w:t>Retention period</w:t>
      </w:r>
    </w:p>
    <w:p w14:paraId="4CA5B3D8" w14:textId="77777777" w:rsidR="00E22C62" w:rsidRDefault="00000000">
      <w:pPr>
        <w:spacing w:after="120"/>
        <w:jc w:val="both"/>
      </w:pPr>
      <w:r>
        <w:t>Your file will be kept for [period chosen by the practice] after the last treatment, in accordance with the applicable cantonal law (at least 10 years in Geneva, in the canton of Vaud and in Fribourg, at least 20 years in Valais, in Neuchâtel and in the canton of Bern). Invoicing data is kept for 10 years (Art. 958f CO).</w:t>
      </w:r>
    </w:p>
    <w:p w14:paraId="7564A6B9" w14:textId="77777777" w:rsidR="00795299" w:rsidRDefault="00795299"/>
    <w:p w14:paraId="01CECDE3" w14:textId="4CAF987E" w:rsidR="00795299" w:rsidRPr="00795299" w:rsidRDefault="00795299">
      <w:pPr>
        <w:rPr>
          <w:b/>
          <w:bCs/>
          <w:i/>
          <w:iCs/>
          <w:color w:val="2B7BCE"/>
          <w:sz w:val="16"/>
          <w:szCs w:val="16"/>
          <w:u w:val="single"/>
        </w:rPr>
      </w:pPr>
      <w:r w:rsidRPr="00795299">
        <w:rPr>
          <w:b/>
          <w:bCs/>
          <w:i/>
          <w:iCs/>
          <w:sz w:val="16"/>
          <w:szCs w:val="16"/>
          <w:u w:val="single"/>
        </w:rPr>
        <w:t>Continued on the next page</w:t>
      </w:r>
      <w:r w:rsidRPr="00795299">
        <w:rPr>
          <w:b/>
          <w:bCs/>
          <w:i/>
          <w:iCs/>
          <w:sz w:val="16"/>
          <w:szCs w:val="16"/>
          <w:u w:val="single"/>
        </w:rPr>
        <w:br w:type="page"/>
      </w:r>
    </w:p>
    <w:p w14:paraId="0BF136D8" w14:textId="57520D23" w:rsidR="00E22C62" w:rsidRDefault="00000000">
      <w:pPr>
        <w:pStyle w:val="Titre2"/>
      </w:pPr>
      <w:r>
        <w:lastRenderedPageBreak/>
        <w:t>Origin of the data</w:t>
      </w:r>
    </w:p>
    <w:p w14:paraId="3FD1B9FC" w14:textId="77777777" w:rsidR="00E22C62" w:rsidRDefault="00000000">
      <w:pPr>
        <w:spacing w:after="120"/>
        <w:jc w:val="both"/>
      </w:pPr>
      <w:r>
        <w:t>Your data was collected directly from you during your consultations, and from [specify if applicable: family doctor, other practitioner, laboratory].</w:t>
      </w:r>
    </w:p>
    <w:p w14:paraId="6BD8D741" w14:textId="77777777" w:rsidR="00E22C62" w:rsidRDefault="00000000">
      <w:pPr>
        <w:pStyle w:val="Titre2"/>
      </w:pPr>
      <w:r>
        <w:t>Recipients</w:t>
      </w:r>
    </w:p>
    <w:p w14:paraId="78C6C93A" w14:textId="77777777" w:rsidR="00E22C62" w:rsidRDefault="00000000">
      <w:pPr>
        <w:spacing w:after="120"/>
        <w:jc w:val="both"/>
      </w:pPr>
      <w:r>
        <w:t>Your data has been or may be disclosed to the following recipients: [list: practice staff, dental laboratory, insurer, IT provider (metadata only), referring doctor].</w:t>
      </w:r>
    </w:p>
    <w:p w14:paraId="7D22B692" w14:textId="77777777" w:rsidR="00E22C62" w:rsidRDefault="00000000">
      <w:pPr>
        <w:pStyle w:val="Titre2"/>
      </w:pPr>
      <w:r>
        <w:t>Transfer abroad</w:t>
      </w:r>
    </w:p>
    <w:p w14:paraId="37C2ECA9" w14:textId="77777777" w:rsidR="00E22C62" w:rsidRDefault="00000000">
      <w:pPr>
        <w:spacing w:after="120"/>
        <w:jc w:val="both"/>
      </w:pPr>
      <w:r>
        <w:t>[No data is transferred abroad. / Specify if applicable.]</w:t>
      </w:r>
    </w:p>
    <w:p w14:paraId="4BFDDF58" w14:textId="77777777" w:rsidR="00E22C62" w:rsidRDefault="00E22C62">
      <w:pPr>
        <w:spacing w:after="60"/>
      </w:pPr>
    </w:p>
    <w:p w14:paraId="656E058A" w14:textId="77777777" w:rsidR="00E22C62" w:rsidRDefault="00000000">
      <w:pPr>
        <w:spacing w:after="120"/>
        <w:jc w:val="both"/>
      </w:pPr>
      <w:r>
        <w:t>If you notice any inaccuracies in the data provided, you may ask us to correct them. You also have the right to ask for your data to be deleted, subject to legal retention obligations.</w:t>
      </w:r>
    </w:p>
    <w:p w14:paraId="48D75F6A" w14:textId="77777777" w:rsidR="00E22C62" w:rsidRDefault="00000000">
      <w:pPr>
        <w:spacing w:after="120"/>
        <w:jc w:val="both"/>
      </w:pPr>
      <w:r>
        <w:t>We remain at your disposal for any further questions.</w:t>
      </w:r>
    </w:p>
    <w:p w14:paraId="09744F03" w14:textId="77777777" w:rsidR="00E22C62" w:rsidRDefault="00E22C62">
      <w:pPr>
        <w:spacing w:after="60"/>
      </w:pPr>
    </w:p>
    <w:p w14:paraId="4E07CFF9" w14:textId="77777777" w:rsidR="00E22C62" w:rsidRDefault="00000000">
      <w:pPr>
        <w:spacing w:after="120"/>
        <w:jc w:val="both"/>
      </w:pPr>
      <w:r>
        <w:t>Yours sincerely,</w:t>
      </w:r>
    </w:p>
    <w:p w14:paraId="1CC271E7" w14:textId="77777777" w:rsidR="00E22C62" w:rsidRDefault="00E22C62">
      <w:pPr>
        <w:spacing w:after="100"/>
      </w:pPr>
    </w:p>
    <w:p w14:paraId="6A987AB7" w14:textId="77777777" w:rsidR="00E22C62" w:rsidRDefault="00000000">
      <w:pPr>
        <w:spacing w:after="120"/>
        <w:jc w:val="both"/>
      </w:pPr>
      <w:r>
        <w:t>[Signature]</w:t>
      </w:r>
    </w:p>
    <w:p w14:paraId="76A8A97A" w14:textId="77777777" w:rsidR="00E22C62" w:rsidRDefault="00000000">
      <w:pPr>
        <w:spacing w:after="120"/>
        <w:jc w:val="both"/>
      </w:pPr>
      <w:r>
        <w:t>[Name of the practitioner]</w:t>
      </w:r>
    </w:p>
    <w:p w14:paraId="3F7A95D8" w14:textId="77777777" w:rsidR="00E22C62" w:rsidRDefault="00000000">
      <w:pPr>
        <w:spacing w:after="120"/>
        <w:jc w:val="both"/>
      </w:pPr>
      <w:r>
        <w:t>[Role]</w:t>
      </w:r>
    </w:p>
    <w:p w14:paraId="3554E382" w14:textId="77777777" w:rsidR="00E22C62" w:rsidRDefault="00000000">
      <w:pPr>
        <w:pStyle w:val="Titre1"/>
        <w:pageBreakBefore/>
      </w:pPr>
      <w:r>
        <w:lastRenderedPageBreak/>
        <w:t>3. Register of access requests</w:t>
      </w:r>
    </w:p>
    <w:p w14:paraId="14A8B909" w14:textId="77777777" w:rsidR="00E22C62" w:rsidRDefault="00000000">
      <w:pPr>
        <w:spacing w:after="120"/>
        <w:jc w:val="both"/>
      </w:pPr>
      <w:r>
        <w:t>Document each request in the following table: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06"/>
        <w:gridCol w:w="1805"/>
        <w:gridCol w:w="1805"/>
        <w:gridCol w:w="1805"/>
        <w:gridCol w:w="1805"/>
      </w:tblGrid>
      <w:tr w:rsidR="00E22C62" w14:paraId="485B1EAC" w14:textId="77777777" w:rsidTr="00106BB3">
        <w:tc>
          <w:tcPr>
            <w:tcW w:w="1806" w:type="dxa"/>
            <w:tcBorders>
              <w:top w:val="single" w:sz="1" w:space="0" w:color="CCCCCC"/>
              <w:left w:val="single" w:sz="1" w:space="0" w:color="CCCCCC"/>
              <w:bottom w:val="single" w:sz="1" w:space="0" w:color="CCCCCC"/>
              <w:right w:val="single" w:sz="1" w:space="0" w:color="CCCCCC"/>
            </w:tcBorders>
            <w:shd w:val="clear" w:color="auto" w:fill="0B1A2E"/>
            <w:tcMar>
              <w:top w:w="60" w:type="dxa"/>
              <w:left w:w="100" w:type="dxa"/>
              <w:bottom w:w="60" w:type="dxa"/>
              <w:right w:w="100" w:type="dxa"/>
            </w:tcMar>
          </w:tcPr>
          <w:p w14:paraId="27CF5AB3" w14:textId="77777777" w:rsidR="00E22C62" w:rsidRDefault="00000000">
            <w:r>
              <w:rPr>
                <w:b/>
                <w:bCs/>
                <w:color w:val="FFFFFF"/>
                <w:sz w:val="20"/>
                <w:szCs w:val="20"/>
              </w:rPr>
              <w:t>Date received</w:t>
            </w:r>
          </w:p>
        </w:tc>
        <w:tc>
          <w:tcPr>
            <w:tcW w:w="1805" w:type="dxa"/>
            <w:tcBorders>
              <w:top w:val="single" w:sz="1" w:space="0" w:color="CCCCCC"/>
              <w:left w:val="single" w:sz="1" w:space="0" w:color="CCCCCC"/>
              <w:bottom w:val="single" w:sz="1" w:space="0" w:color="CCCCCC"/>
              <w:right w:val="single" w:sz="1" w:space="0" w:color="CCCCCC"/>
            </w:tcBorders>
            <w:shd w:val="clear" w:color="auto" w:fill="0B1A2E"/>
            <w:tcMar>
              <w:top w:w="60" w:type="dxa"/>
              <w:left w:w="100" w:type="dxa"/>
              <w:bottom w:w="60" w:type="dxa"/>
              <w:right w:w="100" w:type="dxa"/>
            </w:tcMar>
          </w:tcPr>
          <w:p w14:paraId="58D742FE" w14:textId="77777777" w:rsidR="00E22C62" w:rsidRDefault="00000000">
            <w:r>
              <w:rPr>
                <w:b/>
                <w:bCs/>
                <w:color w:val="FFFFFF"/>
                <w:sz w:val="20"/>
                <w:szCs w:val="20"/>
              </w:rPr>
              <w:t>Requester's name</w:t>
            </w:r>
          </w:p>
        </w:tc>
        <w:tc>
          <w:tcPr>
            <w:tcW w:w="1805" w:type="dxa"/>
            <w:tcBorders>
              <w:top w:val="single" w:sz="1" w:space="0" w:color="CCCCCC"/>
              <w:left w:val="single" w:sz="1" w:space="0" w:color="CCCCCC"/>
              <w:bottom w:val="single" w:sz="1" w:space="0" w:color="CCCCCC"/>
              <w:right w:val="single" w:sz="1" w:space="0" w:color="CCCCCC"/>
            </w:tcBorders>
            <w:shd w:val="clear" w:color="auto" w:fill="0B1A2E"/>
            <w:tcMar>
              <w:top w:w="60" w:type="dxa"/>
              <w:left w:w="100" w:type="dxa"/>
              <w:bottom w:w="60" w:type="dxa"/>
              <w:right w:w="100" w:type="dxa"/>
            </w:tcMar>
          </w:tcPr>
          <w:p w14:paraId="5531EC6E" w14:textId="77777777" w:rsidR="00E22C62" w:rsidRDefault="00000000">
            <w:r>
              <w:rPr>
                <w:b/>
                <w:bCs/>
                <w:color w:val="FFFFFF"/>
                <w:sz w:val="20"/>
                <w:szCs w:val="20"/>
              </w:rPr>
              <w:t>Means (post/e-mail)</w:t>
            </w:r>
          </w:p>
        </w:tc>
        <w:tc>
          <w:tcPr>
            <w:tcW w:w="1805" w:type="dxa"/>
            <w:tcBorders>
              <w:top w:val="single" w:sz="1" w:space="0" w:color="CCCCCC"/>
              <w:left w:val="single" w:sz="1" w:space="0" w:color="CCCCCC"/>
              <w:bottom w:val="single" w:sz="1" w:space="0" w:color="CCCCCC"/>
              <w:right w:val="single" w:sz="1" w:space="0" w:color="CCCCCC"/>
            </w:tcBorders>
            <w:shd w:val="clear" w:color="auto" w:fill="0B1A2E"/>
            <w:tcMar>
              <w:top w:w="60" w:type="dxa"/>
              <w:left w:w="100" w:type="dxa"/>
              <w:bottom w:w="60" w:type="dxa"/>
              <w:right w:w="100" w:type="dxa"/>
            </w:tcMar>
          </w:tcPr>
          <w:p w14:paraId="77480FD9" w14:textId="77777777" w:rsidR="00E22C62" w:rsidRDefault="00000000">
            <w:r>
              <w:rPr>
                <w:b/>
                <w:bCs/>
                <w:color w:val="FFFFFF"/>
                <w:sz w:val="20"/>
                <w:szCs w:val="20"/>
              </w:rPr>
              <w:t>Reply date</w:t>
            </w:r>
          </w:p>
        </w:tc>
        <w:tc>
          <w:tcPr>
            <w:tcW w:w="1805" w:type="dxa"/>
            <w:tcBorders>
              <w:top w:val="single" w:sz="1" w:space="0" w:color="CCCCCC"/>
              <w:left w:val="single" w:sz="1" w:space="0" w:color="CCCCCC"/>
              <w:bottom w:val="single" w:sz="1" w:space="0" w:color="CCCCCC"/>
              <w:right w:val="single" w:sz="1" w:space="0" w:color="CCCCCC"/>
            </w:tcBorders>
            <w:shd w:val="clear" w:color="auto" w:fill="0B1A2E"/>
            <w:tcMar>
              <w:top w:w="60" w:type="dxa"/>
              <w:left w:w="100" w:type="dxa"/>
              <w:bottom w:w="60" w:type="dxa"/>
              <w:right w:w="100" w:type="dxa"/>
            </w:tcMar>
          </w:tcPr>
          <w:p w14:paraId="2294FA82" w14:textId="77777777" w:rsidR="00E22C62" w:rsidRDefault="00000000">
            <w:r>
              <w:rPr>
                <w:b/>
                <w:bCs/>
                <w:color w:val="FFFFFF"/>
                <w:sz w:val="20"/>
                <w:szCs w:val="20"/>
              </w:rPr>
              <w:t>Remarks</w:t>
            </w:r>
          </w:p>
        </w:tc>
      </w:tr>
      <w:tr w:rsidR="00E22C62" w14:paraId="4B3897C2" w14:textId="77777777" w:rsidTr="00106BB3">
        <w:tc>
          <w:tcPr>
            <w:tcW w:w="180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AB49754" w14:textId="77777777" w:rsidR="00E22C62" w:rsidRDefault="00E22C62"/>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D1E7278" w14:textId="77777777" w:rsidR="00E22C62" w:rsidRDefault="00E22C62"/>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41A303A" w14:textId="77777777" w:rsidR="00E22C62" w:rsidRDefault="00E22C62"/>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BB8D13F" w14:textId="77777777" w:rsidR="00E22C62" w:rsidRDefault="00E22C62"/>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C405638" w14:textId="77777777" w:rsidR="00E22C62" w:rsidRDefault="00E22C62"/>
        </w:tc>
      </w:tr>
      <w:tr w:rsidR="00E22C62" w14:paraId="17E2D496" w14:textId="77777777" w:rsidTr="00106BB3">
        <w:tc>
          <w:tcPr>
            <w:tcW w:w="1806"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5522B93A" w14:textId="77777777" w:rsidR="00E22C62" w:rsidRDefault="00E22C62"/>
        </w:tc>
        <w:tc>
          <w:tcPr>
            <w:tcW w:w="1805"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3028D86A" w14:textId="77777777" w:rsidR="00E22C62" w:rsidRDefault="00E22C62"/>
        </w:tc>
        <w:tc>
          <w:tcPr>
            <w:tcW w:w="1805"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2A031507" w14:textId="77777777" w:rsidR="00E22C62" w:rsidRDefault="00E22C62"/>
        </w:tc>
        <w:tc>
          <w:tcPr>
            <w:tcW w:w="1805"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534A8210" w14:textId="77777777" w:rsidR="00E22C62" w:rsidRDefault="00E22C62"/>
        </w:tc>
        <w:tc>
          <w:tcPr>
            <w:tcW w:w="1805"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6C6C7574" w14:textId="77777777" w:rsidR="00E22C62" w:rsidRDefault="00E22C62"/>
        </w:tc>
      </w:tr>
      <w:tr w:rsidR="00E22C62" w14:paraId="76D803A0" w14:textId="77777777" w:rsidTr="00106BB3">
        <w:tc>
          <w:tcPr>
            <w:tcW w:w="180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4023244" w14:textId="77777777" w:rsidR="00E22C62" w:rsidRDefault="00E22C62"/>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34F4840" w14:textId="77777777" w:rsidR="00E22C62" w:rsidRDefault="00E22C62"/>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393884E" w14:textId="77777777" w:rsidR="00E22C62" w:rsidRDefault="00E22C62"/>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DE0F5FF" w14:textId="77777777" w:rsidR="00E22C62" w:rsidRDefault="00E22C62"/>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A4A136D" w14:textId="77777777" w:rsidR="00E22C62" w:rsidRDefault="00E22C62"/>
        </w:tc>
      </w:tr>
      <w:tr w:rsidR="00E22C62" w14:paraId="77305D6F" w14:textId="77777777" w:rsidTr="00106BB3">
        <w:tc>
          <w:tcPr>
            <w:tcW w:w="1806"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581018D2" w14:textId="77777777" w:rsidR="00E22C62" w:rsidRDefault="00E22C62"/>
        </w:tc>
        <w:tc>
          <w:tcPr>
            <w:tcW w:w="1805"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7C950854" w14:textId="77777777" w:rsidR="00E22C62" w:rsidRDefault="00E22C62"/>
        </w:tc>
        <w:tc>
          <w:tcPr>
            <w:tcW w:w="1805"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7C6D68C3" w14:textId="77777777" w:rsidR="00E22C62" w:rsidRDefault="00E22C62"/>
        </w:tc>
        <w:tc>
          <w:tcPr>
            <w:tcW w:w="1805"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0C58F090" w14:textId="77777777" w:rsidR="00E22C62" w:rsidRDefault="00E22C62"/>
        </w:tc>
        <w:tc>
          <w:tcPr>
            <w:tcW w:w="1805"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4B117132" w14:textId="77777777" w:rsidR="00E22C62" w:rsidRDefault="00E22C62"/>
        </w:tc>
      </w:tr>
      <w:tr w:rsidR="00E22C62" w14:paraId="5E969D0E" w14:textId="77777777" w:rsidTr="00106BB3">
        <w:tc>
          <w:tcPr>
            <w:tcW w:w="180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57D561A" w14:textId="77777777" w:rsidR="00E22C62" w:rsidRDefault="00E22C62"/>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45CD0C8" w14:textId="77777777" w:rsidR="00E22C62" w:rsidRDefault="00E22C62"/>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7C23802" w14:textId="77777777" w:rsidR="00E22C62" w:rsidRDefault="00E22C62"/>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0EB9D22" w14:textId="77777777" w:rsidR="00E22C62" w:rsidRDefault="00E22C62"/>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9F81DA9" w14:textId="77777777" w:rsidR="00E22C62" w:rsidRDefault="00E22C62"/>
        </w:tc>
      </w:tr>
      <w:tr w:rsidR="00106BB3" w14:paraId="77BD0CCA" w14:textId="77777777" w:rsidTr="00106BB3">
        <w:tc>
          <w:tcPr>
            <w:tcW w:w="180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92D6F3B"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F10E8D8"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6C1B26F"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FE731DB"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337056C2" w14:textId="77777777" w:rsidR="00106BB3" w:rsidRDefault="00106BB3"/>
        </w:tc>
      </w:tr>
      <w:tr w:rsidR="00106BB3" w14:paraId="60C656B7" w14:textId="77777777" w:rsidTr="00106BB3">
        <w:tc>
          <w:tcPr>
            <w:tcW w:w="180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6601116"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E7C21C1"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B27BBC2"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E5AE8BA"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309F0D19" w14:textId="77777777" w:rsidR="00106BB3" w:rsidRDefault="00106BB3"/>
        </w:tc>
      </w:tr>
      <w:tr w:rsidR="00106BB3" w14:paraId="0496C2C5" w14:textId="77777777" w:rsidTr="00106BB3">
        <w:tc>
          <w:tcPr>
            <w:tcW w:w="180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68CD22E"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367F4D9"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628DCE8"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8AF9357"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2B42906" w14:textId="77777777" w:rsidR="00106BB3" w:rsidRDefault="00106BB3"/>
        </w:tc>
      </w:tr>
      <w:tr w:rsidR="00106BB3" w14:paraId="1612998D" w14:textId="77777777" w:rsidTr="00106BB3">
        <w:tc>
          <w:tcPr>
            <w:tcW w:w="180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B64330E"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E076C6F"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DD7E20D"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E07CCC9"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C48207A" w14:textId="77777777" w:rsidR="00106BB3" w:rsidRDefault="00106BB3"/>
        </w:tc>
      </w:tr>
      <w:tr w:rsidR="00106BB3" w14:paraId="21DFB452" w14:textId="77777777" w:rsidTr="00106BB3">
        <w:tc>
          <w:tcPr>
            <w:tcW w:w="180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6C77A8A"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DB4A573"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63BF1CA"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4B79106"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1436753" w14:textId="77777777" w:rsidR="00106BB3" w:rsidRDefault="00106BB3"/>
        </w:tc>
      </w:tr>
      <w:tr w:rsidR="00106BB3" w14:paraId="0E5FACDD" w14:textId="77777777" w:rsidTr="00106BB3">
        <w:tc>
          <w:tcPr>
            <w:tcW w:w="180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B5E1CFF"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48B4E75"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F4DC6F5"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5D6606C"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C3DEAA6" w14:textId="77777777" w:rsidR="00106BB3" w:rsidRDefault="00106BB3"/>
        </w:tc>
      </w:tr>
      <w:tr w:rsidR="00106BB3" w14:paraId="0020A36A" w14:textId="77777777" w:rsidTr="00106BB3">
        <w:tc>
          <w:tcPr>
            <w:tcW w:w="180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2BA585B"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1DC3B21"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38D530F1"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5C350C2"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0FE200F" w14:textId="77777777" w:rsidR="00106BB3" w:rsidRDefault="00106BB3"/>
        </w:tc>
      </w:tr>
      <w:tr w:rsidR="00106BB3" w14:paraId="78B51530" w14:textId="77777777" w:rsidTr="00106BB3">
        <w:tc>
          <w:tcPr>
            <w:tcW w:w="180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C0871AD"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AFDC228"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40E36DF"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05BE7A5"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0D28E98" w14:textId="77777777" w:rsidR="00106BB3" w:rsidRDefault="00106BB3"/>
        </w:tc>
      </w:tr>
      <w:tr w:rsidR="00106BB3" w14:paraId="2ADA9B8C" w14:textId="77777777" w:rsidTr="00106BB3">
        <w:tc>
          <w:tcPr>
            <w:tcW w:w="180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DAB01A1"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46A8735"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5D1D0B3"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D4031B3"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2BF9598" w14:textId="77777777" w:rsidR="00106BB3" w:rsidRDefault="00106BB3"/>
        </w:tc>
      </w:tr>
      <w:tr w:rsidR="00106BB3" w14:paraId="34EF4772" w14:textId="77777777" w:rsidTr="00106BB3">
        <w:tc>
          <w:tcPr>
            <w:tcW w:w="180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3EFD5C52"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8CB872A"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30D13C6"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37BC71A4"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3606AD5" w14:textId="77777777" w:rsidR="00106BB3" w:rsidRDefault="00106BB3"/>
        </w:tc>
      </w:tr>
      <w:tr w:rsidR="00106BB3" w14:paraId="161B2759" w14:textId="77777777" w:rsidTr="00106BB3">
        <w:tc>
          <w:tcPr>
            <w:tcW w:w="180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264BD40"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DBD33A3"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E72E9ED"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98510B8"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0DF6B11" w14:textId="77777777" w:rsidR="00106BB3" w:rsidRDefault="00106BB3"/>
        </w:tc>
      </w:tr>
      <w:tr w:rsidR="00106BB3" w14:paraId="4C0C33C0" w14:textId="77777777" w:rsidTr="00106BB3">
        <w:tc>
          <w:tcPr>
            <w:tcW w:w="180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5D8B6AA"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5E48B39"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BBDE006"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E48299B"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1712102" w14:textId="77777777" w:rsidR="00106BB3" w:rsidRDefault="00106BB3"/>
        </w:tc>
      </w:tr>
      <w:tr w:rsidR="00106BB3" w14:paraId="70506CFD" w14:textId="77777777" w:rsidTr="00106BB3">
        <w:tc>
          <w:tcPr>
            <w:tcW w:w="180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5BF72C5"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CA2D5B2"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DECD73D"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20A4D9A"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04FCBF5" w14:textId="77777777" w:rsidR="00106BB3" w:rsidRDefault="00106BB3"/>
        </w:tc>
      </w:tr>
      <w:tr w:rsidR="00106BB3" w14:paraId="2243CBFB" w14:textId="77777777" w:rsidTr="00106BB3">
        <w:tc>
          <w:tcPr>
            <w:tcW w:w="180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6311B4F"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4F18456"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06E9A87"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E2B0B3A"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45A9647" w14:textId="77777777" w:rsidR="00106BB3" w:rsidRDefault="00106BB3"/>
        </w:tc>
      </w:tr>
      <w:tr w:rsidR="00106BB3" w14:paraId="4EEB150B" w14:textId="77777777" w:rsidTr="00106BB3">
        <w:tc>
          <w:tcPr>
            <w:tcW w:w="180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C89B8C7"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A827E5C"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B3687FB"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60B8BFD"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40640A7" w14:textId="77777777" w:rsidR="00106BB3" w:rsidRDefault="00106BB3"/>
        </w:tc>
      </w:tr>
      <w:tr w:rsidR="00106BB3" w14:paraId="6ECB154B" w14:textId="77777777" w:rsidTr="00106BB3">
        <w:tc>
          <w:tcPr>
            <w:tcW w:w="180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75BBD0D"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57070C3"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5A2EF42"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6C1B216"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FD9BA40" w14:textId="77777777" w:rsidR="00106BB3" w:rsidRDefault="00106BB3"/>
        </w:tc>
      </w:tr>
      <w:tr w:rsidR="00106BB3" w14:paraId="16632D0C" w14:textId="77777777" w:rsidTr="00106BB3">
        <w:tc>
          <w:tcPr>
            <w:tcW w:w="180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3DBB9299"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FF3C5E1"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5FB41D3"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33190382"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1A8737B" w14:textId="77777777" w:rsidR="00106BB3" w:rsidRDefault="00106BB3"/>
        </w:tc>
      </w:tr>
      <w:tr w:rsidR="00106BB3" w14:paraId="6494DD71" w14:textId="77777777" w:rsidTr="00106BB3">
        <w:tc>
          <w:tcPr>
            <w:tcW w:w="180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03CE349"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AE818AD"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5075E52"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6BA2F7B"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FBC444C" w14:textId="77777777" w:rsidR="00106BB3" w:rsidRDefault="00106BB3"/>
        </w:tc>
      </w:tr>
      <w:tr w:rsidR="00106BB3" w14:paraId="57622F0F" w14:textId="77777777" w:rsidTr="00106BB3">
        <w:tc>
          <w:tcPr>
            <w:tcW w:w="180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38A6A350"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BD3FE3D"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3ECD639F"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8738F2B"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34485E9B" w14:textId="77777777" w:rsidR="00106BB3" w:rsidRDefault="00106BB3"/>
        </w:tc>
      </w:tr>
      <w:tr w:rsidR="00106BB3" w14:paraId="420C8FD6" w14:textId="77777777" w:rsidTr="00106BB3">
        <w:tc>
          <w:tcPr>
            <w:tcW w:w="180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CB4CF4C"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F818B46"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7C8CF26"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DBFD305"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30F6E70" w14:textId="77777777" w:rsidR="00106BB3" w:rsidRDefault="00106BB3"/>
        </w:tc>
      </w:tr>
      <w:tr w:rsidR="00106BB3" w14:paraId="57FB2DDB" w14:textId="77777777" w:rsidTr="00106BB3">
        <w:tc>
          <w:tcPr>
            <w:tcW w:w="180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94A459B"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15D25FA"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3D86930E"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EC45281"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C9E1792" w14:textId="77777777" w:rsidR="00106BB3" w:rsidRDefault="00106BB3"/>
        </w:tc>
      </w:tr>
      <w:tr w:rsidR="00106BB3" w14:paraId="40A19E67" w14:textId="77777777" w:rsidTr="00106BB3">
        <w:tc>
          <w:tcPr>
            <w:tcW w:w="180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15A6F8E"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5764F69"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36D14B28"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63D1979"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106E590" w14:textId="77777777" w:rsidR="00106BB3" w:rsidRDefault="00106BB3"/>
        </w:tc>
      </w:tr>
      <w:tr w:rsidR="00106BB3" w14:paraId="3C7105B5" w14:textId="77777777" w:rsidTr="00106BB3">
        <w:tc>
          <w:tcPr>
            <w:tcW w:w="180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15EC183"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B32835F"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BE6C9FA"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FDF360A"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128FCA5" w14:textId="77777777" w:rsidR="00106BB3" w:rsidRDefault="00106BB3"/>
        </w:tc>
      </w:tr>
      <w:tr w:rsidR="00106BB3" w14:paraId="1626F901" w14:textId="77777777" w:rsidTr="00106BB3">
        <w:tc>
          <w:tcPr>
            <w:tcW w:w="180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F674CE6"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8FDD977"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D8C6FC4"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FA87B42"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D8D70A3" w14:textId="77777777" w:rsidR="00106BB3" w:rsidRDefault="00106BB3"/>
        </w:tc>
      </w:tr>
      <w:tr w:rsidR="00106BB3" w14:paraId="0A9B5A6D" w14:textId="77777777" w:rsidTr="00106BB3">
        <w:tc>
          <w:tcPr>
            <w:tcW w:w="180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40A5CD6"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C982AED"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4B38DE2"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756CB07" w14:textId="77777777" w:rsidR="00106BB3" w:rsidRDefault="00106BB3"/>
        </w:tc>
        <w:tc>
          <w:tcPr>
            <w:tcW w:w="1805"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7B7A0A9" w14:textId="77777777" w:rsidR="00106BB3" w:rsidRDefault="00106BB3"/>
        </w:tc>
      </w:tr>
    </w:tbl>
    <w:p w14:paraId="531418EC" w14:textId="77777777" w:rsidR="00E22C62" w:rsidRDefault="00E22C62">
      <w:pPr>
        <w:spacing w:after="10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E22C62" w14:paraId="1CC866A5" w14:textId="77777777">
        <w:tc>
          <w:tcPr>
            <w:tcW w:w="9026" w:type="dxa"/>
            <w:tcBorders>
              <w:top w:val="single" w:sz="2" w:space="0" w:color="2B7BCE"/>
              <w:left w:val="single" w:sz="6" w:space="0" w:color="2B7BCE"/>
              <w:bottom w:val="single" w:sz="2" w:space="0" w:color="2B7BCE"/>
              <w:right w:val="single" w:sz="2" w:space="0" w:color="2B7BCE"/>
            </w:tcBorders>
            <w:shd w:val="clear" w:color="auto" w:fill="E8F2FC"/>
            <w:tcMar>
              <w:top w:w="80" w:type="dxa"/>
              <w:left w:w="120" w:type="dxa"/>
              <w:bottom w:w="80" w:type="dxa"/>
              <w:right w:w="120" w:type="dxa"/>
            </w:tcMar>
          </w:tcPr>
          <w:p w14:paraId="450CF2B8" w14:textId="77777777" w:rsidR="00E22C62" w:rsidRDefault="00000000">
            <w:r>
              <w:rPr>
                <w:sz w:val="20"/>
                <w:szCs w:val="20"/>
              </w:rPr>
              <w:t>This register is documented proof of your good faith and responsiveness in the event of an FDPIC inspection. Keep it with the copies of the requests and replies.</w:t>
            </w:r>
          </w:p>
        </w:tc>
      </w:tr>
    </w:tbl>
    <w:p w14:paraId="629549D5" w14:textId="49881FE8" w:rsidR="00781DB6" w:rsidRDefault="00781DB6"/>
    <w:p w14:paraId="143E5C6E" w14:textId="77777777" w:rsidR="00781DB6" w:rsidRDefault="00781DB6" w:rsidP="00781DB6">
      <w:pPr>
        <w:pStyle w:val="Titre1"/>
      </w:pPr>
      <w:r>
        <w:rPr>
          <w:rFonts w:ascii="Calibri" w:eastAsia="Calibri" w:hAnsi="Calibri" w:cs="Calibri"/>
          <w:color w:val="053241"/>
          <w:sz w:val="32"/>
          <w:szCs w:val="32"/>
        </w:rPr>
        <w:lastRenderedPageBreak/>
        <w:t>Legal notice and terms of use</w:t>
      </w:r>
    </w:p>
    <w:p w14:paraId="376C9897" w14:textId="77777777" w:rsidR="00781DB6" w:rsidRDefault="00781DB6" w:rsidP="00781DB6">
      <w:pPr>
        <w:spacing w:after="160"/>
      </w:pPr>
      <w:r>
        <w:rPr>
          <w:color w:val="4A6270"/>
        </w:rPr>
        <w:t xml:space="preserve">This document was written by </w:t>
      </w:r>
      <w:r>
        <w:rPr>
          <w:b/>
          <w:bCs/>
          <w:color w:val="053241"/>
        </w:rPr>
        <w:t>DentalSystems Sàrl</w:t>
      </w:r>
      <w:r>
        <w:rPr>
          <w:color w:val="4A6270"/>
        </w:rPr>
        <w:t xml:space="preserve"> for information and awareness purposes. It does not constitute legal advice. The information in this document is up to date as of October 2026 and may change as legislation and regulations evolve. This English version is a translation; the French version prevails.</w:t>
      </w:r>
    </w:p>
    <w:p w14:paraId="5C26AE46" w14:textId="77777777" w:rsidR="00781DB6" w:rsidRDefault="00781DB6" w:rsidP="00781DB6">
      <w:pPr>
        <w:spacing w:after="280"/>
      </w:pPr>
      <w:r>
        <w:rPr>
          <w:color w:val="4A6270"/>
        </w:rPr>
        <w:t xml:space="preserve">For any legal question relating to the FADP, the GDPR or data protection in the medical context, consult a lawyer specialising in the field.</w:t>
      </w:r>
      <w:proofErr w:type="spellStart"/>
      <w:r>
        <w:rPr>
          <w:color w:val="4A6270"/>
        </w:rPr>
        <w:t/>
      </w:r>
      <w:proofErr w:type="spellEnd"/>
      <w:r>
        <w:rPr>
          <w:color w:val="4A6270"/>
        </w:rPr>
        <w:t/>
      </w:r>
    </w:p>
    <w:p w14:paraId="52F88FF7" w14:textId="77777777" w:rsidR="00781DB6" w:rsidRDefault="00781DB6" w:rsidP="00781DB6">
      <w:pPr>
        <w:pStyle w:val="Titre2"/>
      </w:pPr>
      <w:r>
        <w:rPr>
          <w:rFonts w:ascii="Calibri" w:eastAsia="Calibri" w:hAnsi="Calibri" w:cs="Calibri"/>
          <w:color w:val="053241"/>
        </w:rPr>
        <w:t>Intellectual property</w:t>
      </w:r>
    </w:p>
    <w:p w14:paraId="24B7DD16" w14:textId="77777777" w:rsidR="00781DB6" w:rsidRDefault="00781DB6" w:rsidP="00781DB6">
      <w:pPr>
        <w:spacing w:after="280"/>
      </w:pPr>
      <w:r>
        <w:rPr>
          <w:color w:val="4A6270"/>
        </w:rPr>
        <w:t>This document is the exclusive property of DentalSystems Sàrl. All of its content (texts, structure, layout and graphic elements) is protected by copyright in accordance with the Federal Act on Copyright and Related Rights (CopA, SR 231.1).</w:t>
      </w:r>
    </w:p>
    <w:p w14:paraId="3CA94D1D" w14:textId="77777777" w:rsidR="00781DB6" w:rsidRDefault="00781DB6" w:rsidP="00781DB6">
      <w:pPr>
        <w:pStyle w:val="Titre2"/>
      </w:pPr>
      <w:r>
        <w:rPr>
          <w:rFonts w:ascii="Calibri" w:eastAsia="Calibri" w:hAnsi="Calibri" w:cs="Calibri"/>
          <w:color w:val="053241"/>
        </w:rPr>
        <w:t>Permitted use</w:t>
      </w:r>
    </w:p>
    <w:p w14:paraId="46002D3F" w14:textId="77777777" w:rsidR="00781DB6" w:rsidRDefault="00781DB6" w:rsidP="00781DB6">
      <w:pPr>
        <w:spacing w:after="280"/>
      </w:pPr>
      <w:r>
        <w:rPr>
          <w:color w:val="4A6270"/>
        </w:rPr>
        <w:t>This template is made available free of charge. It may be modified and used under the practice's name, including with its patients, staff and providers, without keeping our references.</w:t>
      </w:r>
    </w:p>
    <w:p w14:paraId="0FD4B051" w14:textId="77777777" w:rsidR="00781DB6" w:rsidRDefault="00781DB6" w:rsidP="00781DB6">
      <w:pPr>
        <w:pStyle w:val="Titre2"/>
      </w:pPr>
      <w:r>
        <w:rPr>
          <w:rFonts w:ascii="Calibri" w:eastAsia="Calibri" w:hAnsi="Calibri" w:cs="Calibri"/>
          <w:color w:val="053241"/>
        </w:rPr>
        <w:t>Prohibited use</w:t>
      </w:r>
    </w:p>
    <w:p w14:paraId="6D7CD283" w14:textId="77777777" w:rsidR="00781DB6" w:rsidRDefault="00781DB6" w:rsidP="00781DB6">
      <w:pPr>
        <w:spacing w:after="120"/>
      </w:pPr>
      <w:r>
        <w:rPr>
          <w:color w:val="4A6270"/>
        </w:rPr>
        <w:t>Unless DentalSystems Sàrl has given its prior written consent, the following are prohibited:</w:t>
      </w:r>
    </w:p>
    <w:p w14:paraId="68A4E98B" w14:textId="77777777" w:rsidR="00781DB6" w:rsidRDefault="00781DB6" w:rsidP="00781DB6">
      <w:pPr>
        <w:spacing w:after="80"/>
        <w:ind w:left="360"/>
      </w:pPr>
      <w:r>
        <w:rPr>
          <w:color w:val="01ADD7"/>
        </w:rPr>
        <w:t xml:space="preserve">–  </w:t>
      </w:r>
      <w:r>
        <w:rPr>
          <w:color w:val="4A6270"/>
        </w:rPr>
        <w:t>Selling this document, even in modified form.</w:t>
      </w:r>
    </w:p>
    <w:p w14:paraId="19A06060" w14:textId="77777777" w:rsidR="00781DB6" w:rsidRDefault="00781DB6" w:rsidP="00781DB6">
      <w:pPr>
        <w:spacing w:after="80"/>
        <w:ind w:left="360"/>
      </w:pPr>
      <w:r>
        <w:rPr>
          <w:color w:val="01ADD7"/>
        </w:rPr>
        <w:t xml:space="preserve">–  </w:t>
      </w:r>
      <w:r>
        <w:rPr>
          <w:color w:val="4A6270"/>
        </w:rPr>
        <w:t>Offering it for download to third parties (download sites, sharing platforms, resellers).</w:t>
      </w:r>
    </w:p>
    <w:p w14:paraId="0D2A8F91" w14:textId="77777777" w:rsidR="00781DB6" w:rsidRDefault="00781DB6" w:rsidP="00781DB6">
      <w:pPr>
        <w:spacing w:before="120" w:after="280"/>
      </w:pPr>
      <w:r>
        <w:rPr>
          <w:b/>
          <w:bCs/>
          <w:color w:val="4A6270"/>
        </w:rPr>
        <w:t>The terms of use published on www.dentalsystems.ch apply; in the event of a discrepancy, they prevail over this notice.</w:t>
      </w:r>
    </w:p>
    <w:p w14:paraId="34D2541D" w14:textId="77777777" w:rsidR="00781DB6" w:rsidRDefault="00781DB6" w:rsidP="00781DB6">
      <w:pPr>
        <w:pStyle w:val="Titre2"/>
      </w:pPr>
      <w:r>
        <w:rPr>
          <w:rFonts w:ascii="Calibri" w:eastAsia="Calibri" w:hAnsi="Calibri" w:cs="Calibri"/>
          <w:color w:val="053241"/>
        </w:rPr>
        <w:t>Limitation of liability</w:t>
      </w:r>
    </w:p>
    <w:p w14:paraId="03F1BD59" w14:textId="77777777" w:rsidR="00781DB6" w:rsidRDefault="00781DB6" w:rsidP="00781DB6">
      <w:pPr>
        <w:spacing w:after="280"/>
      </w:pPr>
      <w:r>
        <w:rPr>
          <w:color w:val="4A6270"/>
        </w:rPr>
        <w:t>This document is provided free of charge, for information. To the extent permitted by Swiss law, DentalSystems Sàrl is not liable for the consequences of its use; this limitation does not apply in the event of intent or gross negligence. Users remain responsible for adapting it to their situation. It replaces neither a professional audit nor legal advice.</w:t>
      </w:r>
    </w:p>
    <w:p w14:paraId="6BF9A684" w14:textId="77777777" w:rsidR="00781DB6" w:rsidRDefault="00781DB6" w:rsidP="00781DB6">
      <w:pPr>
        <w:spacing w:after="40"/>
      </w:pPr>
      <w:r>
        <w:rPr>
          <w:b/>
          <w:bCs/>
          <w:color w:val="053241"/>
          <w:sz w:val="24"/>
          <w:szCs w:val="24"/>
        </w:rPr>
        <w:t>DentalSystems Sàrl</w:t>
      </w:r>
    </w:p>
    <w:p w14:paraId="63761614" w14:textId="77777777" w:rsidR="00781DB6" w:rsidRDefault="00781DB6" w:rsidP="00781DB6">
      <w:pPr>
        <w:spacing w:after="40"/>
      </w:pPr>
      <w:r>
        <w:rPr>
          <w:color w:val="4A6270"/>
        </w:rPr>
        <w:t>Thomas Alvino, IT Technician</w:t>
      </w:r>
    </w:p>
    <w:p w14:paraId="4439EE7B" w14:textId="77777777" w:rsidR="00781DB6" w:rsidRDefault="00781DB6" w:rsidP="00781DB6">
      <w:pPr>
        <w:spacing w:after="40"/>
      </w:pPr>
      <w:proofErr w:type="gramStart"/>
      <w:r>
        <w:rPr>
          <w:color w:val="01ADD7"/>
        </w:rPr>
        <w:t>www.dentalsystems.ch</w:t>
      </w:r>
      <w:r>
        <w:rPr>
          <w:color w:val="8DA3AE"/>
        </w:rPr>
        <w:t xml:space="preserve">  |  </w:t>
      </w:r>
      <w:proofErr w:type="gramEnd"/>
      <w:r>
        <w:rPr>
          <w:color w:val="8DA3AE"/>
        </w:rPr>
        <w:t xml:space="preserve"/>
      </w:r>
      <w:proofErr w:type="gramStart"/>
      <w:r>
        <w:rPr>
          <w:color w:val="01ADD7"/>
        </w:rPr>
        <w:t>talvino@dentalsystems.ch</w:t>
      </w:r>
      <w:r>
        <w:rPr>
          <w:color w:val="8DA3AE"/>
        </w:rPr>
        <w:t xml:space="preserve">  |  </w:t>
      </w:r>
      <w:proofErr w:type="gramEnd"/>
      <w:r>
        <w:rPr>
          <w:color w:val="8DA3AE"/>
        </w:rPr>
        <w:t xml:space="preserve"/>
      </w:r>
      <w:r>
        <w:rPr>
          <w:color w:val="4A6270"/>
        </w:rPr>
        <w:t>+41 77 245 48 44</w:t>
      </w:r>
    </w:p>
    <w:p w14:paraId="7D7ED021" w14:textId="77777777" w:rsidR="00781DB6" w:rsidRDefault="00781DB6" w:rsidP="00781DB6">
      <w:pPr>
        <w:spacing w:before="200"/>
      </w:pPr>
      <w:r>
        <w:rPr>
          <w:color w:val="8DA3AE"/>
          <w:sz w:val="20"/>
          <w:szCs w:val="20"/>
        </w:rPr>
        <w:t>© 2026 DentalSystems Sàrl. All rights reserved.</w:t>
      </w:r>
    </w:p>
    <w:p w14:paraId="7D9F37C0" w14:textId="77777777" w:rsidR="00BC3C7F" w:rsidRDefault="00BC3C7F"/>
    <w:sectPr w:rsidR="00BC3C7F">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5D6260" w14:textId="77777777" w:rsidR="003B5BA6" w:rsidRDefault="003B5BA6">
      <w:r>
        <w:separator/>
      </w:r>
    </w:p>
  </w:endnote>
  <w:endnote w:type="continuationSeparator" w:id="0">
    <w:p w14:paraId="63DD2DED" w14:textId="77777777" w:rsidR="003B5BA6" w:rsidRDefault="003B5B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AAB5F" w14:textId="77777777" w:rsidR="007F0B13" w:rsidRDefault="007F0B13">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1DEE2" w14:textId="77777777" w:rsidR="00E22C62" w:rsidRDefault="00000000">
    <w:pPr>
      <w:pBdr>
        <w:top w:val="single" w:sz="4" w:space="4" w:color="2B7BCE"/>
      </w:pBdr>
      <w:jc w:val="center"/>
      <w:rPr>
        <w:color w:val="7F8C8D"/>
        <w:sz w:val="16"/>
        <w:szCs w:val="16"/>
      </w:rPr>
    </w:pPr>
    <w:r>
      <w:rPr>
        <w:color w:val="7F8C8D"/>
        <w:sz w:val="16"/>
        <w:szCs w:val="16"/>
      </w:rPr>
      <w:t xml:space="preserve">Page </w:t>
    </w:r>
    <w:r>
      <w:rPr>
        <w:color w:val="7F8C8D"/>
        <w:sz w:val="16"/>
        <w:szCs w:val="16"/>
      </w:rPr>
      <w:fldChar w:fldCharType="begin"/>
    </w:r>
    <w:r>
      <w:rPr>
        <w:color w:val="7F8C8D"/>
        <w:sz w:val="16"/>
        <w:szCs w:val="16"/>
      </w:rPr>
      <w:instrText>PAGE</w:instrText>
    </w:r>
    <w:r>
      <w:rPr>
        <w:color w:val="7F8C8D"/>
        <w:sz w:val="16"/>
        <w:szCs w:val="16"/>
      </w:rPr>
      <w:fldChar w:fldCharType="separate"/>
    </w:r>
    <w:r w:rsidR="00E11262">
      <w:rPr>
        <w:noProof/>
        <w:color w:val="7F8C8D"/>
        <w:sz w:val="16"/>
        <w:szCs w:val="16"/>
      </w:rPr>
      <w:t>1</w:t>
    </w:r>
    <w:r>
      <w:rPr>
        <w:color w:val="7F8C8D"/>
        <w:sz w:val="16"/>
        <w:szCs w:val="16"/>
      </w:rPr>
      <w:fldChar w:fldCharType="end"/>
    </w:r>
    <w:r>
      <w:rPr>
        <w:color w:val="7F8C8D"/>
        <w:sz w:val="16"/>
        <w:szCs w:val="16"/>
      </w:rPr>
      <w:t xml:space="preserve"> | www.dentalsystems.ch | October 2026</w:t>
    </w:r>
  </w:p>
  <w:p w14:paraId="1FAA4B63" w14:textId="77F2EC5B" w:rsidR="00E11262" w:rsidRDefault="00E11262">
    <w:pPr>
      <w:pBdr>
        <w:top w:val="single" w:sz="4" w:space="4" w:color="2B7BCE"/>
      </w:pBdr>
      <w:jc w:val="center"/>
      <w:rPr>
        <w:color w:val="7F8C8D"/>
        <w:sz w:val="16"/>
        <w:szCs w:val="16"/>
      </w:rPr>
    </w:pPr>
    <w:r>
      <w:rPr>
        <w:color w:val="7F8C8D"/>
        <w:sz w:val="16"/>
        <w:szCs w:val="16"/>
      </w:rPr>
      <w:t>Template provided as an example</w:t>
    </w:r>
  </w:p>
  <w:p w14:paraId="71AAC367" w14:textId="44A90E7D" w:rsidR="007F0B13" w:rsidRPr="007F0B13" w:rsidRDefault="007F0B13">
    <w:pPr>
      <w:pBdr>
        <w:top w:val="single" w:sz="4" w:space="4" w:color="2B7BCE"/>
      </w:pBdr>
      <w:jc w:val="center"/>
      <w:rPr>
        <w:color w:val="7F8C8D"/>
        <w:sz w:val="16"/>
        <w:szCs w:val="16"/>
      </w:rPr>
    </w:pPr>
    <w:r w:rsidRPr="007F0B13">
      <w:rPr>
        <w:color w:val="7F8C8D"/>
        <w:sz w:val="16"/>
        <w:szCs w:val="16"/>
      </w:rPr>
      <w:t>This content is provided for information. It does not constitute legal advice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1A682" w14:textId="77777777" w:rsidR="007F0B13" w:rsidRDefault="007F0B13">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C14316" w14:textId="77777777" w:rsidR="003B5BA6" w:rsidRDefault="003B5BA6">
      <w:r>
        <w:separator/>
      </w:r>
    </w:p>
  </w:footnote>
  <w:footnote w:type="continuationSeparator" w:id="0">
    <w:p w14:paraId="447B5A11" w14:textId="77777777" w:rsidR="003B5BA6" w:rsidRDefault="003B5B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0A0B1" w14:textId="77777777" w:rsidR="007F0B13" w:rsidRDefault="007F0B13">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B5039" w14:textId="77777777" w:rsidR="00E22C62" w:rsidRDefault="00000000">
    <w:pPr>
      <w:pBdr>
        <w:bottom w:val="single" w:sz="4" w:space="4" w:color="2B7BCE"/>
      </w:pBdr>
      <w:jc w:val="right"/>
    </w:pPr>
    <w:r>
      <w:rPr>
        <w:i/>
        <w:iCs/>
        <w:color w:val="7F8C8D"/>
        <w:sz w:val="16"/>
        <w:szCs w:val="16"/>
      </w:rPr>
      <w:t>Template reply to an access request | DentalSystems Sàrl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E2DE4" w14:textId="77777777" w:rsidR="007F0B13" w:rsidRDefault="007F0B13">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237591"/>
    <w:multiLevelType w:val="hybridMultilevel"/>
    <w:tmpl w:val="260633F2"/>
    <w:lvl w:ilvl="0" w:tplc="3E0CC822">
      <w:start w:val="1"/>
      <w:numFmt w:val="bullet"/>
      <w:lvlText w:val="•"/>
      <w:lvlJc w:val="left"/>
      <w:pPr>
        <w:ind w:left="720" w:hanging="360"/>
      </w:pPr>
    </w:lvl>
    <w:lvl w:ilvl="1" w:tplc="5C7C93A4">
      <w:numFmt w:val="decimal"/>
      <w:lvlText w:val=""/>
      <w:lvlJc w:val="left"/>
    </w:lvl>
    <w:lvl w:ilvl="2" w:tplc="9CB8A4CE">
      <w:numFmt w:val="decimal"/>
      <w:lvlText w:val=""/>
      <w:lvlJc w:val="left"/>
    </w:lvl>
    <w:lvl w:ilvl="3" w:tplc="EBD29FFC">
      <w:numFmt w:val="decimal"/>
      <w:lvlText w:val=""/>
      <w:lvlJc w:val="left"/>
    </w:lvl>
    <w:lvl w:ilvl="4" w:tplc="0516725A">
      <w:numFmt w:val="decimal"/>
      <w:lvlText w:val=""/>
      <w:lvlJc w:val="left"/>
    </w:lvl>
    <w:lvl w:ilvl="5" w:tplc="680E7DCC">
      <w:numFmt w:val="decimal"/>
      <w:lvlText w:val=""/>
      <w:lvlJc w:val="left"/>
    </w:lvl>
    <w:lvl w:ilvl="6" w:tplc="88047F7C">
      <w:numFmt w:val="decimal"/>
      <w:lvlText w:val=""/>
      <w:lvlJc w:val="left"/>
    </w:lvl>
    <w:lvl w:ilvl="7" w:tplc="1B168020">
      <w:numFmt w:val="decimal"/>
      <w:lvlText w:val=""/>
      <w:lvlJc w:val="left"/>
    </w:lvl>
    <w:lvl w:ilvl="8" w:tplc="A872B368">
      <w:numFmt w:val="decimal"/>
      <w:lvlText w:val=""/>
      <w:lvlJc w:val="left"/>
    </w:lvl>
  </w:abstractNum>
  <w:abstractNum w:abstractNumId="1" w15:restartNumberingAfterBreak="0">
    <w:nsid w:val="5CAE4F91"/>
    <w:multiLevelType w:val="hybridMultilevel"/>
    <w:tmpl w:val="6A187BEA"/>
    <w:lvl w:ilvl="0" w:tplc="1C821976">
      <w:start w:val="1"/>
      <w:numFmt w:val="bullet"/>
      <w:lvlText w:val="●"/>
      <w:lvlJc w:val="left"/>
      <w:pPr>
        <w:ind w:left="720" w:hanging="360"/>
      </w:pPr>
    </w:lvl>
    <w:lvl w:ilvl="1" w:tplc="32FA0E1E">
      <w:start w:val="1"/>
      <w:numFmt w:val="bullet"/>
      <w:lvlText w:val="○"/>
      <w:lvlJc w:val="left"/>
      <w:pPr>
        <w:ind w:left="1440" w:hanging="360"/>
      </w:pPr>
    </w:lvl>
    <w:lvl w:ilvl="2" w:tplc="E0BC162C">
      <w:start w:val="1"/>
      <w:numFmt w:val="bullet"/>
      <w:lvlText w:val="■"/>
      <w:lvlJc w:val="left"/>
      <w:pPr>
        <w:ind w:left="2160" w:hanging="360"/>
      </w:pPr>
    </w:lvl>
    <w:lvl w:ilvl="3" w:tplc="DFFA0B6A">
      <w:start w:val="1"/>
      <w:numFmt w:val="bullet"/>
      <w:lvlText w:val="●"/>
      <w:lvlJc w:val="left"/>
      <w:pPr>
        <w:ind w:left="2880" w:hanging="360"/>
      </w:pPr>
    </w:lvl>
    <w:lvl w:ilvl="4" w:tplc="24B23520">
      <w:start w:val="1"/>
      <w:numFmt w:val="bullet"/>
      <w:lvlText w:val="○"/>
      <w:lvlJc w:val="left"/>
      <w:pPr>
        <w:ind w:left="3600" w:hanging="360"/>
      </w:pPr>
    </w:lvl>
    <w:lvl w:ilvl="5" w:tplc="75F6C972">
      <w:start w:val="1"/>
      <w:numFmt w:val="bullet"/>
      <w:lvlText w:val="■"/>
      <w:lvlJc w:val="left"/>
      <w:pPr>
        <w:ind w:left="4320" w:hanging="360"/>
      </w:pPr>
    </w:lvl>
    <w:lvl w:ilvl="6" w:tplc="CAC6CB4C">
      <w:start w:val="1"/>
      <w:numFmt w:val="bullet"/>
      <w:lvlText w:val="●"/>
      <w:lvlJc w:val="left"/>
      <w:pPr>
        <w:ind w:left="5040" w:hanging="360"/>
      </w:pPr>
    </w:lvl>
    <w:lvl w:ilvl="7" w:tplc="C96CA932">
      <w:start w:val="1"/>
      <w:numFmt w:val="bullet"/>
      <w:lvlText w:val="●"/>
      <w:lvlJc w:val="left"/>
      <w:pPr>
        <w:ind w:left="5760" w:hanging="360"/>
      </w:pPr>
    </w:lvl>
    <w:lvl w:ilvl="8" w:tplc="6714E3CC">
      <w:start w:val="1"/>
      <w:numFmt w:val="bullet"/>
      <w:lvlText w:val="●"/>
      <w:lvlJc w:val="left"/>
      <w:pPr>
        <w:ind w:left="6480" w:hanging="360"/>
      </w:pPr>
    </w:lvl>
  </w:abstractNum>
  <w:abstractNum w:abstractNumId="2" w15:restartNumberingAfterBreak="0">
    <w:nsid w:val="60904831"/>
    <w:multiLevelType w:val="hybridMultilevel"/>
    <w:tmpl w:val="7F988D50"/>
    <w:lvl w:ilvl="0" w:tplc="981034EE">
      <w:start w:val="1"/>
      <w:numFmt w:val="decimal"/>
      <w:lvlText w:val="%1."/>
      <w:lvlJc w:val="left"/>
      <w:pPr>
        <w:ind w:left="720" w:hanging="360"/>
      </w:pPr>
    </w:lvl>
    <w:lvl w:ilvl="1" w:tplc="F9502FAA">
      <w:numFmt w:val="decimal"/>
      <w:lvlText w:val=""/>
      <w:lvlJc w:val="left"/>
    </w:lvl>
    <w:lvl w:ilvl="2" w:tplc="110EB138">
      <w:numFmt w:val="decimal"/>
      <w:lvlText w:val=""/>
      <w:lvlJc w:val="left"/>
    </w:lvl>
    <w:lvl w:ilvl="3" w:tplc="2F0074FA">
      <w:numFmt w:val="decimal"/>
      <w:lvlText w:val=""/>
      <w:lvlJc w:val="left"/>
    </w:lvl>
    <w:lvl w:ilvl="4" w:tplc="1C766544">
      <w:numFmt w:val="decimal"/>
      <w:lvlText w:val=""/>
      <w:lvlJc w:val="left"/>
    </w:lvl>
    <w:lvl w:ilvl="5" w:tplc="435EB7D6">
      <w:numFmt w:val="decimal"/>
      <w:lvlText w:val=""/>
      <w:lvlJc w:val="left"/>
    </w:lvl>
    <w:lvl w:ilvl="6" w:tplc="22BA893C">
      <w:numFmt w:val="decimal"/>
      <w:lvlText w:val=""/>
      <w:lvlJc w:val="left"/>
    </w:lvl>
    <w:lvl w:ilvl="7" w:tplc="3DBA9D3E">
      <w:numFmt w:val="decimal"/>
      <w:lvlText w:val=""/>
      <w:lvlJc w:val="left"/>
    </w:lvl>
    <w:lvl w:ilvl="8" w:tplc="E6F4D84E">
      <w:numFmt w:val="decimal"/>
      <w:lvlText w:val=""/>
      <w:lvlJc w:val="left"/>
    </w:lvl>
  </w:abstractNum>
  <w:num w:numId="1" w16cid:durableId="1798177773">
    <w:abstractNumId w:val="1"/>
    <w:lvlOverride w:ilvl="0">
      <w:startOverride w:val="1"/>
    </w:lvlOverride>
  </w:num>
  <w:num w:numId="2" w16cid:durableId="14230651">
    <w:abstractNumId w:val="2"/>
    <w:lvlOverride w:ilvl="0">
      <w:startOverride w:val="1"/>
    </w:lvlOverride>
  </w:num>
  <w:num w:numId="3" w16cid:durableId="171681166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2C62"/>
    <w:rsid w:val="00106BB3"/>
    <w:rsid w:val="002E65D3"/>
    <w:rsid w:val="003B5BA6"/>
    <w:rsid w:val="005206F7"/>
    <w:rsid w:val="00781DB6"/>
    <w:rsid w:val="00795299"/>
    <w:rsid w:val="007F0B13"/>
    <w:rsid w:val="00842451"/>
    <w:rsid w:val="009D2BA1"/>
    <w:rsid w:val="00BC3C7F"/>
    <w:rsid w:val="00E11262"/>
    <w:rsid w:val="00E22C62"/>
    <w:rsid w:val="00E3798E"/>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DF87F2"/>
  <w15:docId w15:val="{F3AF72DD-5AF6-4382-A40D-057DC71443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fr-C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spacing w:before="300" w:after="160"/>
      <w:outlineLvl w:val="0"/>
    </w:pPr>
    <w:rPr>
      <w:b/>
      <w:bCs/>
      <w:color w:val="0B1A2E"/>
      <w:sz w:val="30"/>
      <w:szCs w:val="30"/>
    </w:rPr>
  </w:style>
  <w:style w:type="paragraph" w:styleId="Titre2">
    <w:name w:val="heading 2"/>
    <w:uiPriority w:val="9"/>
    <w:unhideWhenUsed/>
    <w:qFormat/>
    <w:pPr>
      <w:spacing w:before="240" w:after="120"/>
      <w:outlineLvl w:val="1"/>
    </w:pPr>
    <w:rPr>
      <w:b/>
      <w:bCs/>
      <w:color w:val="2B7BCE"/>
      <w:sz w:val="26"/>
      <w:szCs w:val="26"/>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rPr>
      <w:sz w:val="20"/>
      <w:szCs w:val="20"/>
    </w:rPr>
  </w:style>
  <w:style w:type="character" w:customStyle="1" w:styleId="NotedebasdepageCar">
    <w:name w:val="Note de bas de page Car"/>
    <w:link w:val="Notedebasdepage"/>
    <w:uiPriority w:val="99"/>
    <w:semiHidden/>
    <w:unhideWhenUsed/>
    <w:rPr>
      <w:sz w:val="20"/>
      <w:szCs w:val="20"/>
    </w:rPr>
  </w:style>
  <w:style w:type="paragraph" w:styleId="En-tte">
    <w:name w:val="header"/>
    <w:basedOn w:val="Normal"/>
    <w:link w:val="En-tteCar"/>
    <w:uiPriority w:val="99"/>
    <w:unhideWhenUsed/>
    <w:rsid w:val="00E11262"/>
    <w:pPr>
      <w:tabs>
        <w:tab w:val="center" w:pos="4536"/>
        <w:tab w:val="right" w:pos="9072"/>
      </w:tabs>
    </w:pPr>
  </w:style>
  <w:style w:type="character" w:customStyle="1" w:styleId="En-tteCar">
    <w:name w:val="En-tête Car"/>
    <w:basedOn w:val="Policepardfaut"/>
    <w:link w:val="En-tte"/>
    <w:uiPriority w:val="99"/>
    <w:rsid w:val="00E11262"/>
  </w:style>
  <w:style w:type="paragraph" w:styleId="Pieddepage">
    <w:name w:val="footer"/>
    <w:basedOn w:val="Normal"/>
    <w:link w:val="PieddepageCar"/>
    <w:uiPriority w:val="99"/>
    <w:unhideWhenUsed/>
    <w:rsid w:val="00E11262"/>
    <w:pPr>
      <w:tabs>
        <w:tab w:val="center" w:pos="4536"/>
        <w:tab w:val="right" w:pos="9072"/>
      </w:tabs>
    </w:pPr>
  </w:style>
  <w:style w:type="character" w:customStyle="1" w:styleId="PieddepageCar">
    <w:name w:val="Pied de page Car"/>
    <w:basedOn w:val="Policepardfaut"/>
    <w:link w:val="Pieddepage"/>
    <w:uiPriority w:val="99"/>
    <w:rsid w:val="00E112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1034</Words>
  <Characters>5687</Characters>
  <Application>Microsoft Office Word</Application>
  <DocSecurity>0</DocSecurity>
  <Lines>47</Lines>
  <Paragraphs>13</Paragraphs>
  <ScaleCrop>false</ScaleCrop>
  <Company/>
  <LinksUpToDate>false</LinksUpToDate>
  <CharactersWithSpaces>6708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reply to an access request</dc:title>
  <dc:creator>DentalSystems Sàrl, Thomas Alvino</dc:creator>
  <cp:lastModifiedBy>Thomas Alvino</cp:lastModifiedBy>
  <cp:revision>8</cp:revision>
  <dcterms:created xsi:type="dcterms:W3CDTF">2026-03-16T19:17:00Z</dcterms:created>
  <dcterms:modified xsi:type="dcterms:W3CDTF">2026-03-19T11:38:00Z</dcterms:modified>
</cp:coreProperties>
</file>