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2EED" w14:textId="77777777" w:rsidR="00EA6E88" w:rsidRDefault="00000000">
      <w:pPr>
        <w:spacing w:after="100"/>
        <w:jc w:val="center"/>
      </w:pPr>
      <w:r>
        <w:rPr>
          <w:b/>
          <w:bCs/>
          <w:color w:val="D63031"/>
          <w:sz w:val="44"/>
          <w:szCs w:val="44"/>
        </w:rPr>
        <w:t>PROCÉDURE EN CAS D'INCIDENT</w:t>
      </w:r>
    </w:p>
    <w:p w14:paraId="200CF478" w14:textId="77777777" w:rsidR="00EA6E88" w:rsidRDefault="00000000">
      <w:pPr>
        <w:spacing w:after="60"/>
        <w:jc w:val="center"/>
      </w:pPr>
      <w:r>
        <w:rPr>
          <w:color w:val="7F8C8D"/>
          <w:sz w:val="24"/>
          <w:szCs w:val="24"/>
        </w:rPr>
        <w:t>À afficher à proximité de chaque poste de travail</w:t>
      </w:r>
    </w:p>
    <w:p w14:paraId="2C0B662E" w14:textId="77777777" w:rsidR="00EA6E88" w:rsidRDefault="00EA6E88">
      <w:pPr>
        <w:spacing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A6E88" w14:paraId="739E8A1F" w14:textId="77777777">
        <w:tc>
          <w:tcPr>
            <w:tcW w:w="9026" w:type="dxa"/>
            <w:tcBorders>
              <w:top w:val="single" w:sz="2" w:space="0" w:color="D63031"/>
              <w:left w:val="single" w:sz="6" w:space="0" w:color="D63031"/>
              <w:bottom w:val="single" w:sz="2" w:space="0" w:color="D63031"/>
              <w:right w:val="single" w:sz="2" w:space="0" w:color="D63031"/>
            </w:tcBorders>
            <w:shd w:val="clear" w:color="auto" w:fill="FDEAE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5BAA3B" w14:textId="77777777" w:rsidR="00EA6E88" w:rsidRDefault="00000000">
            <w:r>
              <w:rPr>
                <w:sz w:val="20"/>
                <w:szCs w:val="20"/>
              </w:rPr>
              <w:t>Si vous suspectez une attaque informatique, une perte de données ou tout comportement inhabituel sur votre poste, suivez ces 6 étapes dans l'ordre. Ne paniquez pas. Chaque minute compte.</w:t>
            </w:r>
          </w:p>
        </w:tc>
      </w:tr>
    </w:tbl>
    <w:p w14:paraId="2425CEA9" w14:textId="77777777" w:rsidR="00EA6E88" w:rsidRDefault="00EA6E88">
      <w:pPr>
        <w:spacing w:after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A6E88" w14:paraId="34B89648" w14:textId="77777777">
        <w:tc>
          <w:tcPr>
            <w:tcW w:w="9026" w:type="dxa"/>
            <w:tcBorders>
              <w:top w:val="single" w:sz="1" w:space="0" w:color="CCCCCC"/>
              <w:left w:val="single" w:sz="6" w:space="0" w:color="D63031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75E590" w14:textId="77777777" w:rsidR="00EA6E88" w:rsidRDefault="00000000">
            <w:pPr>
              <w:spacing w:after="40"/>
            </w:pPr>
            <w:r>
              <w:rPr>
                <w:b/>
                <w:bCs/>
                <w:color w:val="D63031"/>
                <w:sz w:val="24"/>
                <w:szCs w:val="24"/>
              </w:rPr>
              <w:t>1. ISOLER</w:t>
            </w:r>
          </w:p>
          <w:p w14:paraId="1AF499AF" w14:textId="77777777" w:rsidR="00EA6E88" w:rsidRDefault="00000000">
            <w:r>
              <w:rPr>
                <w:sz w:val="21"/>
                <w:szCs w:val="21"/>
              </w:rPr>
              <w:t xml:space="preserve">Débranchez immédiatement le câble réseau du poste concerné. Désactivez le </w:t>
            </w:r>
            <w:proofErr w:type="spellStart"/>
            <w:r>
              <w:rPr>
                <w:sz w:val="21"/>
                <w:szCs w:val="21"/>
              </w:rPr>
              <w:t>WiFi</w:t>
            </w:r>
            <w:proofErr w:type="spellEnd"/>
            <w:r>
              <w:rPr>
                <w:sz w:val="21"/>
                <w:szCs w:val="21"/>
              </w:rPr>
              <w:t>. Ne touchez plus au clavier ni à la souris. NE PAS ÉTEINDRE l'ordinateur ; cela détruirait les preuves nécessaires à l'analyse.</w:t>
            </w:r>
          </w:p>
        </w:tc>
      </w:tr>
    </w:tbl>
    <w:p w14:paraId="286A1B7A" w14:textId="77777777" w:rsidR="00EA6E88" w:rsidRDefault="00EA6E88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A6E88" w14:paraId="650CDBF0" w14:textId="77777777">
        <w:tc>
          <w:tcPr>
            <w:tcW w:w="9026" w:type="dxa"/>
            <w:tcBorders>
              <w:top w:val="single" w:sz="1" w:space="0" w:color="CCCCCC"/>
              <w:left w:val="single" w:sz="6" w:space="0" w:color="0B1A2E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ACF090" w14:textId="77777777" w:rsidR="00EA6E88" w:rsidRDefault="00000000">
            <w:pPr>
              <w:spacing w:after="40"/>
            </w:pPr>
            <w:r>
              <w:rPr>
                <w:b/>
                <w:bCs/>
                <w:color w:val="0B1A2E"/>
                <w:sz w:val="24"/>
                <w:szCs w:val="24"/>
              </w:rPr>
              <w:t>2. PRÉVENIR</w:t>
            </w:r>
          </w:p>
          <w:p w14:paraId="4A95849A" w14:textId="77777777" w:rsidR="00EA6E88" w:rsidRDefault="00000000">
            <w:r>
              <w:rPr>
                <w:sz w:val="21"/>
                <w:szCs w:val="21"/>
              </w:rPr>
              <w:t>Informez immédiatement le responsable du cabinet (ou son remplaçant désigné). Ne tentez pas de résoudre le problème seul(e).</w:t>
            </w:r>
          </w:p>
        </w:tc>
      </w:tr>
    </w:tbl>
    <w:p w14:paraId="395E77C8" w14:textId="77777777" w:rsidR="00EA6E88" w:rsidRDefault="00EA6E88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A6E88" w14:paraId="3F4EE42A" w14:textId="77777777">
        <w:tc>
          <w:tcPr>
            <w:tcW w:w="9026" w:type="dxa"/>
            <w:tcBorders>
              <w:top w:val="single" w:sz="1" w:space="0" w:color="CCCCCC"/>
              <w:left w:val="single" w:sz="6" w:space="0" w:color="0B1A2E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25F537" w14:textId="77777777" w:rsidR="00EA6E88" w:rsidRDefault="00000000">
            <w:pPr>
              <w:spacing w:after="40"/>
            </w:pPr>
            <w:r>
              <w:rPr>
                <w:b/>
                <w:bCs/>
                <w:color w:val="0B1A2E"/>
                <w:sz w:val="24"/>
                <w:szCs w:val="24"/>
              </w:rPr>
              <w:t>3. APPELER LE PRESTATAIRE IT</w:t>
            </w:r>
          </w:p>
          <w:p w14:paraId="633D3CB5" w14:textId="77777777" w:rsidR="00EA6E88" w:rsidRDefault="00000000">
            <w:r>
              <w:rPr>
                <w:sz w:val="21"/>
                <w:szCs w:val="21"/>
              </w:rPr>
              <w:t>Le responsable du cabinet ou la personne désignée contacte le prestataire informatique en urgence. Si le prestataire est indisponible, contacter l'OFCS via incidents@ncsc.ch ou le formulaire sur report.ncsc.admin.ch.</w:t>
            </w:r>
          </w:p>
        </w:tc>
      </w:tr>
    </w:tbl>
    <w:p w14:paraId="5093F520" w14:textId="77777777" w:rsidR="00EA6E88" w:rsidRDefault="00EA6E88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A6E88" w14:paraId="507B0657" w14:textId="77777777">
        <w:tc>
          <w:tcPr>
            <w:tcW w:w="9026" w:type="dxa"/>
            <w:tcBorders>
              <w:top w:val="single" w:sz="1" w:space="0" w:color="CCCCCC"/>
              <w:left w:val="single" w:sz="6" w:space="0" w:color="D63031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FAC9B" w14:textId="77777777" w:rsidR="00EA6E88" w:rsidRDefault="00000000">
            <w:pPr>
              <w:spacing w:after="40"/>
            </w:pPr>
            <w:r>
              <w:rPr>
                <w:b/>
                <w:bCs/>
                <w:color w:val="D63031"/>
                <w:sz w:val="24"/>
                <w:szCs w:val="24"/>
              </w:rPr>
              <w:t>4. NE PAS PAYER</w:t>
            </w:r>
          </w:p>
          <w:p w14:paraId="5AFDAA4C" w14:textId="77777777" w:rsidR="00EA6E88" w:rsidRDefault="00000000">
            <w:r>
              <w:rPr>
                <w:sz w:val="21"/>
                <w:szCs w:val="21"/>
              </w:rPr>
              <w:t>Si un message de rançon apparaît à l'écran, ne payez jamais. C'est la recommandation officielle de la Confédération suisse. Payer ne garantit pas la récupération des données et finance les réseaux criminels.</w:t>
            </w:r>
          </w:p>
        </w:tc>
      </w:tr>
    </w:tbl>
    <w:p w14:paraId="1AAF248E" w14:textId="4CE0472B" w:rsidR="00EA6E88" w:rsidRDefault="00EA6E88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A6E88" w14:paraId="23338689" w14:textId="77777777">
        <w:tc>
          <w:tcPr>
            <w:tcW w:w="9026" w:type="dxa"/>
            <w:tcBorders>
              <w:top w:val="single" w:sz="1" w:space="0" w:color="CCCCCC"/>
              <w:left w:val="single" w:sz="6" w:space="0" w:color="0B1A2E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1A131B" w14:textId="414E8B28" w:rsidR="00EA6E88" w:rsidRDefault="00000000">
            <w:pPr>
              <w:spacing w:after="40"/>
            </w:pPr>
            <w:r>
              <w:rPr>
                <w:b/>
                <w:bCs/>
                <w:color w:val="0B1A2E"/>
                <w:sz w:val="24"/>
                <w:szCs w:val="24"/>
              </w:rPr>
              <w:t>5. DOCUMENTER</w:t>
            </w:r>
          </w:p>
          <w:p w14:paraId="1F5BE381" w14:textId="77777777" w:rsidR="00EA6E88" w:rsidRDefault="00000000">
            <w:r>
              <w:rPr>
                <w:sz w:val="21"/>
                <w:szCs w:val="21"/>
              </w:rPr>
              <w:t>Photographiez les écrans d'erreur ou de rançon avec un téléphone. Notez l'heure exacte de la découverte. Décrivez les symptômes observés. Listez les postes qui semblent touchés. Conservez tout.</w:t>
            </w:r>
          </w:p>
        </w:tc>
      </w:tr>
    </w:tbl>
    <w:p w14:paraId="0ABCF1DE" w14:textId="08E39BB8" w:rsidR="00EA6E88" w:rsidRDefault="00EA6E88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A6E88" w14:paraId="504C0926" w14:textId="77777777">
        <w:tc>
          <w:tcPr>
            <w:tcW w:w="9026" w:type="dxa"/>
            <w:tcBorders>
              <w:top w:val="single" w:sz="1" w:space="0" w:color="CCCCCC"/>
              <w:left w:val="single" w:sz="6" w:space="0" w:color="0B1A2E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9778B1" w14:textId="7273ECE6" w:rsidR="00EA6E88" w:rsidRDefault="00000000">
            <w:pPr>
              <w:spacing w:after="40"/>
            </w:pPr>
            <w:r>
              <w:rPr>
                <w:b/>
                <w:bCs/>
                <w:color w:val="0B1A2E"/>
                <w:sz w:val="24"/>
                <w:szCs w:val="24"/>
              </w:rPr>
              <w:t>6. ÉVALUER ET NOTIFIER</w:t>
            </w:r>
          </w:p>
          <w:p w14:paraId="06FDC3C5" w14:textId="77777777" w:rsidR="00EA6E88" w:rsidRDefault="00000000">
            <w:r>
              <w:rPr>
                <w:sz w:val="21"/>
                <w:szCs w:val="21"/>
              </w:rPr>
              <w:t xml:space="preserve">Le responsable du cabinet évalue si </w:t>
            </w:r>
            <w:proofErr w:type="gramStart"/>
            <w:r>
              <w:rPr>
                <w:sz w:val="21"/>
                <w:szCs w:val="21"/>
              </w:rPr>
              <w:t>des données patients</w:t>
            </w:r>
            <w:proofErr w:type="gramEnd"/>
            <w:r>
              <w:rPr>
                <w:sz w:val="21"/>
                <w:szCs w:val="21"/>
              </w:rPr>
              <w:t xml:space="preserve"> sont potentiellement touchées. Si oui ou en cas de doute, la notification au PFPDT est obligatoire (Art. 24 </w:t>
            </w:r>
            <w:proofErr w:type="spellStart"/>
            <w:r>
              <w:rPr>
                <w:sz w:val="21"/>
                <w:szCs w:val="21"/>
              </w:rPr>
              <w:t>nLPD</w:t>
            </w:r>
            <w:proofErr w:type="spellEnd"/>
            <w:r>
              <w:rPr>
                <w:sz w:val="21"/>
                <w:szCs w:val="21"/>
              </w:rPr>
              <w:t>) via databreach.edoeb.admin.ch.</w:t>
            </w:r>
          </w:p>
        </w:tc>
      </w:tr>
    </w:tbl>
    <w:p w14:paraId="1007D392" w14:textId="679AB2FA" w:rsidR="00EA6E88" w:rsidRDefault="00F63B4E">
      <w:pPr>
        <w:spacing w:after="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E84298" wp14:editId="06832026">
            <wp:simplePos x="0" y="0"/>
            <wp:positionH relativeFrom="margin">
              <wp:align>left</wp:align>
            </wp:positionH>
            <wp:positionV relativeFrom="paragraph">
              <wp:posOffset>198120</wp:posOffset>
            </wp:positionV>
            <wp:extent cx="2019300" cy="1619250"/>
            <wp:effectExtent l="0" t="0" r="0" b="0"/>
            <wp:wrapSquare wrapText="bothSides"/>
            <wp:docPr id="18948850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293" cy="162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1CB16" w14:textId="2D7B2081" w:rsidR="00CA38DF" w:rsidRDefault="000E6417" w:rsidP="00CA38DF">
      <w:pPr>
        <w:keepNext/>
        <w:spacing w:after="10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D70563" wp14:editId="738D159D">
            <wp:simplePos x="0" y="0"/>
            <wp:positionH relativeFrom="margin">
              <wp:posOffset>2028825</wp:posOffset>
            </wp:positionH>
            <wp:positionV relativeFrom="paragraph">
              <wp:posOffset>8255</wp:posOffset>
            </wp:positionV>
            <wp:extent cx="1709420" cy="1590675"/>
            <wp:effectExtent l="0" t="0" r="5080" b="9525"/>
            <wp:wrapSquare wrapText="bothSides"/>
            <wp:docPr id="187874036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391101" w14:textId="175D0508" w:rsidR="00CA38DF" w:rsidRPr="009610C1" w:rsidRDefault="00CA38DF" w:rsidP="009610C1">
      <w:pPr>
        <w:pStyle w:val="Lgende"/>
      </w:pPr>
      <w:r>
        <w:t>Câble Ethernet en face d’un port Ethernet sur un poste de travail | à titre d’exemple. Les emplacements peuvent varier d’une machine à une autre.</w:t>
      </w:r>
    </w:p>
    <w:p w14:paraId="4949B2CC" w14:textId="4EDA6683" w:rsidR="000E6417" w:rsidRDefault="000E6417">
      <w:pPr>
        <w:rPr>
          <w:b/>
          <w:bCs/>
          <w:color w:val="0B1A2E"/>
          <w:sz w:val="32"/>
          <w:szCs w:val="32"/>
        </w:rPr>
      </w:pPr>
      <w:r>
        <w:br w:type="page"/>
      </w:r>
    </w:p>
    <w:p w14:paraId="61D65129" w14:textId="440D3226" w:rsidR="00EA6E88" w:rsidRDefault="00000000">
      <w:pPr>
        <w:pStyle w:val="Titre1"/>
      </w:pPr>
      <w:r>
        <w:lastRenderedPageBreak/>
        <w:t>Contacts d'urgence</w:t>
      </w:r>
    </w:p>
    <w:p w14:paraId="75F46EBA" w14:textId="77777777" w:rsidR="00EA6E88" w:rsidRDefault="00EA6E88">
      <w:pPr>
        <w:spacing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0"/>
        <w:gridCol w:w="5026"/>
      </w:tblGrid>
      <w:tr w:rsidR="00EA6E88" w14:paraId="38047E20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48D7CC" w14:textId="77777777" w:rsidR="00EA6E88" w:rsidRDefault="00000000">
            <w:r>
              <w:rPr>
                <w:b/>
                <w:bCs/>
                <w:sz w:val="20"/>
                <w:szCs w:val="20"/>
              </w:rPr>
              <w:t>Prestataire informatique du cabinet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8B7B43" w14:textId="77777777" w:rsidR="00EA6E88" w:rsidRDefault="00000000">
            <w:r>
              <w:rPr>
                <w:sz w:val="20"/>
                <w:szCs w:val="20"/>
              </w:rPr>
              <w:t>[Nom] | [Téléphone] | [E-mail]</w:t>
            </w:r>
          </w:p>
        </w:tc>
      </w:tr>
      <w:tr w:rsidR="00EA6E88" w14:paraId="59660285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6761BA" w14:textId="77777777" w:rsidR="00EA6E88" w:rsidRDefault="00000000">
            <w:r>
              <w:rPr>
                <w:b/>
                <w:bCs/>
                <w:sz w:val="20"/>
                <w:szCs w:val="20"/>
              </w:rPr>
              <w:t>Responsable du cabinet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1CD6B7" w14:textId="77777777" w:rsidR="00EA6E88" w:rsidRDefault="00000000">
            <w:r>
              <w:rPr>
                <w:sz w:val="20"/>
                <w:szCs w:val="20"/>
              </w:rPr>
              <w:t>[Nom] | [Téléphone]</w:t>
            </w:r>
          </w:p>
        </w:tc>
      </w:tr>
      <w:tr w:rsidR="00EA6E88" w14:paraId="60F9DC55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7B9291" w14:textId="77777777" w:rsidR="00EA6E88" w:rsidRDefault="00000000">
            <w:r>
              <w:rPr>
                <w:b/>
                <w:bCs/>
                <w:sz w:val="20"/>
                <w:szCs w:val="20"/>
              </w:rPr>
              <w:t>OFCS (Office fédéral de la cybersécurité)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B28DE1" w14:textId="77777777" w:rsidR="00EA6E88" w:rsidRDefault="00000000">
            <w:r>
              <w:rPr>
                <w:sz w:val="20"/>
                <w:szCs w:val="20"/>
              </w:rPr>
              <w:t>incidents@ncsc.ch | report.ncsc.admin.ch</w:t>
            </w:r>
          </w:p>
        </w:tc>
      </w:tr>
      <w:tr w:rsidR="00EA6E88" w14:paraId="56F410B2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86A2C9" w14:textId="77777777" w:rsidR="00EA6E88" w:rsidRDefault="00000000">
            <w:r>
              <w:rPr>
                <w:b/>
                <w:bCs/>
                <w:sz w:val="20"/>
                <w:szCs w:val="20"/>
              </w:rPr>
              <w:t>PFPDT (notification violation de données)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1FE72B" w14:textId="77777777" w:rsidR="00EA6E88" w:rsidRDefault="00000000">
            <w:r>
              <w:rPr>
                <w:sz w:val="20"/>
                <w:szCs w:val="20"/>
              </w:rPr>
              <w:t>+41 58 462 43 95 (lu-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10h-12h) | databreach.edoeb.admin.ch</w:t>
            </w:r>
          </w:p>
        </w:tc>
      </w:tr>
      <w:tr w:rsidR="00EA6E88" w14:paraId="408295C9" w14:textId="77777777">
        <w:tc>
          <w:tcPr>
            <w:tcW w:w="4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6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315FB8" w14:textId="77777777" w:rsidR="00EA6E88" w:rsidRDefault="00000000">
            <w:r>
              <w:rPr>
                <w:b/>
                <w:bCs/>
                <w:sz w:val="20"/>
                <w:szCs w:val="20"/>
              </w:rPr>
              <w:t>Police cantonale</w:t>
            </w:r>
          </w:p>
        </w:tc>
        <w:tc>
          <w:tcPr>
            <w:tcW w:w="5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31F4A1" w14:textId="77777777" w:rsidR="00EA6E88" w:rsidRDefault="00000000">
            <w:r>
              <w:rPr>
                <w:sz w:val="20"/>
                <w:szCs w:val="20"/>
              </w:rPr>
              <w:t>117</w:t>
            </w:r>
          </w:p>
        </w:tc>
      </w:tr>
    </w:tbl>
    <w:p w14:paraId="6CB91CEE" w14:textId="77777777" w:rsidR="00EA6E88" w:rsidRDefault="00EA6E88">
      <w:pP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EA6E88" w14:paraId="1BAC3C34" w14:textId="77777777">
        <w:tc>
          <w:tcPr>
            <w:tcW w:w="9026" w:type="dxa"/>
            <w:tcBorders>
              <w:top w:val="single" w:sz="2" w:space="0" w:color="2B7BCE"/>
              <w:left w:val="single" w:sz="6" w:space="0" w:color="2B7BCE"/>
              <w:bottom w:val="single" w:sz="2" w:space="0" w:color="2B7BCE"/>
              <w:right w:val="single" w:sz="2" w:space="0" w:color="2B7BCE"/>
            </w:tcBorders>
            <w:shd w:val="clear" w:color="auto" w:fill="E8F2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97B94B" w14:textId="77777777" w:rsidR="00EA6E88" w:rsidRDefault="00000000">
            <w:r>
              <w:rPr>
                <w:sz w:val="20"/>
                <w:szCs w:val="20"/>
              </w:rPr>
              <w:t>Ce document est un complément à la politique interne de sécurité informatique du cabinet. Il doit être imprimé, complété avec les coordonnées du prestataire IT et du responsable, et affiché à proximité de chaque poste de travail.</w:t>
            </w:r>
          </w:p>
        </w:tc>
      </w:tr>
    </w:tbl>
    <w:p w14:paraId="398E5515" w14:textId="02A2DED6" w:rsidR="000A5680" w:rsidRDefault="000A5680"/>
    <w:p w14:paraId="3D4B79C1" w14:textId="77777777" w:rsidR="000A5680" w:rsidRDefault="000A5680">
      <w:r>
        <w:br w:type="page"/>
      </w:r>
    </w:p>
    <w:p w14:paraId="138AC76E" w14:textId="77777777" w:rsidR="000A5680" w:rsidRDefault="000A5680" w:rsidP="000A5680">
      <w:pPr>
        <w:pStyle w:val="Titre1"/>
      </w:pPr>
      <w:r>
        <w:rPr>
          <w:rFonts w:ascii="Calibri" w:eastAsia="Calibri" w:hAnsi="Calibri" w:cs="Calibri"/>
          <w:color w:val="053241"/>
        </w:rPr>
        <w:lastRenderedPageBreak/>
        <w:t>Mentions légales et conditions d'utilisation</w:t>
      </w:r>
    </w:p>
    <w:p w14:paraId="4E1177D0" w14:textId="77777777" w:rsidR="000A5680" w:rsidRDefault="000A5680" w:rsidP="000A5680">
      <w:pPr>
        <w:spacing w:after="160"/>
      </w:pPr>
      <w:r>
        <w:rPr>
          <w:color w:val="4A6270"/>
        </w:rPr>
        <w:t xml:space="preserve">Ce document a été rédigé par </w:t>
      </w:r>
      <w:r>
        <w:rPr>
          <w:b/>
          <w:bCs/>
          <w:color w:val="053241"/>
        </w:rPr>
        <w:t>DentalSystems Sàrl</w:t>
      </w:r>
      <w:r>
        <w:rPr>
          <w:color w:val="4A6270"/>
        </w:rPr>
        <w:t xml:space="preserve"> à des fins d'information et de sensibilisation. Il ne constitue pas un avis juridique et ne saurait engager la responsabilité de son auteur. Les informations contenues dans ce document sont à jour en date de mars 2026 et sont susceptibles d'évoluer en fonction des modifications législatives et réglementaires.</w:t>
      </w:r>
    </w:p>
    <w:p w14:paraId="0F2E50E4" w14:textId="77777777" w:rsidR="000A5680" w:rsidRDefault="000A5680" w:rsidP="000A5680">
      <w:pPr>
        <w:spacing w:after="280"/>
      </w:pPr>
      <w:r>
        <w:rPr>
          <w:color w:val="4A6270"/>
        </w:rPr>
        <w:t xml:space="preserve">Pour toute question juridique relative à la </w:t>
      </w:r>
      <w:proofErr w:type="spellStart"/>
      <w:r>
        <w:rPr>
          <w:color w:val="4A6270"/>
        </w:rPr>
        <w:t>nLPD</w:t>
      </w:r>
      <w:proofErr w:type="spellEnd"/>
      <w:r>
        <w:rPr>
          <w:color w:val="4A6270"/>
        </w:rPr>
        <w:t>, au RGPD ou à la protection des données dans le contexte médical, consultez un juriste spécialisé.</w:t>
      </w:r>
    </w:p>
    <w:p w14:paraId="7EE1E4A2" w14:textId="77777777" w:rsidR="000A5680" w:rsidRDefault="000A5680" w:rsidP="000A5680">
      <w:pPr>
        <w:pStyle w:val="Titre2"/>
      </w:pPr>
      <w:r>
        <w:rPr>
          <w:rFonts w:ascii="Calibri" w:eastAsia="Calibri" w:hAnsi="Calibri" w:cs="Calibri"/>
          <w:color w:val="053241"/>
        </w:rPr>
        <w:t>Propriété intellectuelle</w:t>
      </w:r>
    </w:p>
    <w:p w14:paraId="3B0D28B1" w14:textId="77777777" w:rsidR="000A5680" w:rsidRDefault="000A5680" w:rsidP="000A5680">
      <w:pPr>
        <w:spacing w:after="280"/>
      </w:pPr>
      <w:r>
        <w:rPr>
          <w:color w:val="4A6270"/>
        </w:rPr>
        <w:t>Ce document est la propriété exclusive de DentalSystems Sàrl. L'ensemble de son contenu — textes, structure, mise en page et éléments graphiques — est protégé par le droit d'auteur conformément à la Loi fédérale sur le droit d'auteur et les droits voisins (LDA, RS 231.1).</w:t>
      </w:r>
    </w:p>
    <w:p w14:paraId="02DEE24D" w14:textId="77777777" w:rsidR="000A5680" w:rsidRDefault="000A5680" w:rsidP="000A5680">
      <w:pPr>
        <w:pStyle w:val="Titre2"/>
      </w:pPr>
      <w:r>
        <w:rPr>
          <w:rFonts w:ascii="Calibri" w:eastAsia="Calibri" w:hAnsi="Calibri" w:cs="Calibri"/>
          <w:color w:val="053241"/>
        </w:rPr>
        <w:t>Utilisation autorisée</w:t>
      </w:r>
    </w:p>
    <w:p w14:paraId="3B9C48D7" w14:textId="77777777" w:rsidR="000A5680" w:rsidRDefault="000A5680" w:rsidP="000A5680">
      <w:pPr>
        <w:spacing w:after="280"/>
      </w:pPr>
      <w:r>
        <w:rPr>
          <w:color w:val="4A6270"/>
        </w:rPr>
        <w:t>Ce document est mis à disposition gratuitement et peut être librement téléchargé, imprimé et utilisé en interne au sein d'un cabinet dentaire ou d'une structure médicale, à condition que la mention de l'auteur (DentalSystems Sàrl) et le présent avis soient conservés intégralement.</w:t>
      </w:r>
    </w:p>
    <w:p w14:paraId="75A321AB" w14:textId="77777777" w:rsidR="000A5680" w:rsidRDefault="000A5680" w:rsidP="000A5680">
      <w:pPr>
        <w:pStyle w:val="Titre2"/>
      </w:pPr>
      <w:r>
        <w:rPr>
          <w:rFonts w:ascii="Calibri" w:eastAsia="Calibri" w:hAnsi="Calibri" w:cs="Calibri"/>
          <w:color w:val="053241"/>
        </w:rPr>
        <w:t>Utilisations interdites</w:t>
      </w:r>
    </w:p>
    <w:p w14:paraId="0E4F8B7E" w14:textId="77777777" w:rsidR="000A5680" w:rsidRDefault="000A5680" w:rsidP="000A5680">
      <w:pPr>
        <w:spacing w:after="120"/>
      </w:pPr>
      <w:r>
        <w:rPr>
          <w:color w:val="4A6270"/>
        </w:rPr>
        <w:t>Sont strictement interdits, sauf accord écrit préalable de DentalSystems Sàrl :</w:t>
      </w:r>
    </w:p>
    <w:p w14:paraId="1CA729AE" w14:textId="77777777" w:rsidR="000A5680" w:rsidRDefault="000A5680" w:rsidP="000A5680">
      <w:pPr>
        <w:spacing w:after="80"/>
        <w:ind w:left="360"/>
      </w:pPr>
      <w:r>
        <w:rPr>
          <w:color w:val="01ADD7"/>
        </w:rPr>
        <w:t xml:space="preserve">–  </w:t>
      </w:r>
      <w:r>
        <w:rPr>
          <w:color w:val="4A6270"/>
        </w:rPr>
        <w:t>La revente ou la commercialisation de ce document, sous quelque forme que ce soit, y compris en version modifiée.</w:t>
      </w:r>
    </w:p>
    <w:p w14:paraId="53F6C7EF" w14:textId="77777777" w:rsidR="000A5680" w:rsidRDefault="000A5680" w:rsidP="000A5680">
      <w:pPr>
        <w:spacing w:after="80"/>
        <w:ind w:left="360"/>
      </w:pPr>
      <w:r>
        <w:rPr>
          <w:color w:val="01ADD7"/>
        </w:rPr>
        <w:t xml:space="preserve">–  </w:t>
      </w:r>
      <w:r>
        <w:rPr>
          <w:color w:val="4A6270"/>
        </w:rPr>
        <w:t>La modification, l'adaptation ou la création d'œuvres dérivées présentées comme étant d'un autre auteur.</w:t>
      </w:r>
    </w:p>
    <w:p w14:paraId="3D60FFDB" w14:textId="77777777" w:rsidR="000A5680" w:rsidRDefault="000A5680" w:rsidP="000A5680">
      <w:pPr>
        <w:spacing w:after="80"/>
        <w:ind w:left="360"/>
      </w:pPr>
      <w:r>
        <w:rPr>
          <w:color w:val="01ADD7"/>
        </w:rPr>
        <w:t xml:space="preserve">–  </w:t>
      </w:r>
      <w:r>
        <w:rPr>
          <w:color w:val="4A6270"/>
        </w:rPr>
        <w:t>La suppression, l'altération ou la dissimulation des mentions d'auteur, du logo ou des coordonnées de DentalSystems Sàrl.</w:t>
      </w:r>
    </w:p>
    <w:p w14:paraId="4D443AD7" w14:textId="77777777" w:rsidR="000A5680" w:rsidRDefault="000A5680" w:rsidP="000A5680">
      <w:pPr>
        <w:spacing w:after="80"/>
        <w:ind w:left="360"/>
      </w:pPr>
      <w:r>
        <w:rPr>
          <w:color w:val="01ADD7"/>
        </w:rPr>
        <w:t xml:space="preserve">–  </w:t>
      </w:r>
      <w:r>
        <w:rPr>
          <w:color w:val="4A6270"/>
        </w:rPr>
        <w:t>La redistribution à grande échelle par des tiers (sites de téléchargement, plateformes de partage, revendeurs) sans autorisation écrite.</w:t>
      </w:r>
    </w:p>
    <w:p w14:paraId="4D92327B" w14:textId="77777777" w:rsidR="000A5680" w:rsidRDefault="000A5680" w:rsidP="000A5680">
      <w:pPr>
        <w:spacing w:before="120" w:after="280"/>
      </w:pPr>
      <w:r>
        <w:rPr>
          <w:b/>
          <w:bCs/>
          <w:color w:val="4A6270"/>
        </w:rPr>
        <w:t>Toute utilisation commerciale non autorisée constitue une violation du droit d'auteur et pourra faire l'objet de poursuites judiciaires.</w:t>
      </w:r>
    </w:p>
    <w:p w14:paraId="7CA7737E" w14:textId="77777777" w:rsidR="000A5680" w:rsidRDefault="000A5680" w:rsidP="000A5680">
      <w:pPr>
        <w:pStyle w:val="Titre2"/>
      </w:pPr>
      <w:r>
        <w:rPr>
          <w:rFonts w:ascii="Calibri" w:eastAsia="Calibri" w:hAnsi="Calibri" w:cs="Calibri"/>
          <w:color w:val="053241"/>
        </w:rPr>
        <w:t>Limitation de responsabilité</w:t>
      </w:r>
    </w:p>
    <w:p w14:paraId="3F06AEAC" w14:textId="77777777" w:rsidR="000A5680" w:rsidRDefault="000A5680" w:rsidP="000A5680">
      <w:pPr>
        <w:spacing w:after="280"/>
      </w:pPr>
      <w:r>
        <w:rPr>
          <w:color w:val="4A6270"/>
        </w:rPr>
        <w:t>DentalSystems Sàrl décline toute responsabilité quant aux conséquences directes ou indirectes résultant de l'utilisation de ce document. L'utilisateur est seul responsable de l'adaptation de ces informations à sa situation spécifique. Ce document ne se substitue ni à un audit professionnel, ni à un conseil juridique.</w:t>
      </w:r>
    </w:p>
    <w:p w14:paraId="7E67C6BC" w14:textId="77777777" w:rsidR="000A5680" w:rsidRDefault="000A5680" w:rsidP="000A5680">
      <w:pPr>
        <w:spacing w:after="40"/>
      </w:pPr>
      <w:r>
        <w:rPr>
          <w:b/>
          <w:bCs/>
          <w:color w:val="053241"/>
          <w:sz w:val="24"/>
          <w:szCs w:val="24"/>
        </w:rPr>
        <w:t>DentalSystems Sàrl</w:t>
      </w:r>
    </w:p>
    <w:p w14:paraId="6E401AB9" w14:textId="77777777" w:rsidR="000A5680" w:rsidRDefault="000A5680" w:rsidP="000A5680">
      <w:pPr>
        <w:spacing w:after="40"/>
      </w:pPr>
      <w:r>
        <w:rPr>
          <w:color w:val="4A6270"/>
        </w:rPr>
        <w:t>Thomas Alvino, Technicien IT</w:t>
      </w:r>
    </w:p>
    <w:p w14:paraId="2C4E11EF" w14:textId="77777777" w:rsidR="000A5680" w:rsidRDefault="000A5680" w:rsidP="000A5680">
      <w:pPr>
        <w:spacing w:after="40"/>
      </w:pPr>
      <w:proofErr w:type="gramStart"/>
      <w:r>
        <w:rPr>
          <w:color w:val="01ADD7"/>
        </w:rPr>
        <w:t>www.dentalsystems.ch</w:t>
      </w:r>
      <w:r>
        <w:rPr>
          <w:color w:val="8DA3AE"/>
        </w:rPr>
        <w:t xml:space="preserve">  |</w:t>
      </w:r>
      <w:proofErr w:type="gramEnd"/>
      <w:r>
        <w:rPr>
          <w:color w:val="8DA3AE"/>
        </w:rPr>
        <w:t xml:space="preserve">  </w:t>
      </w:r>
      <w:proofErr w:type="gramStart"/>
      <w:r>
        <w:rPr>
          <w:color w:val="01ADD7"/>
        </w:rPr>
        <w:t>talvino@dentalsystems.ch</w:t>
      </w:r>
      <w:r>
        <w:rPr>
          <w:color w:val="8DA3AE"/>
        </w:rPr>
        <w:t xml:space="preserve">  |</w:t>
      </w:r>
      <w:proofErr w:type="gramEnd"/>
      <w:r>
        <w:rPr>
          <w:color w:val="8DA3AE"/>
        </w:rPr>
        <w:t xml:space="preserve">  </w:t>
      </w:r>
      <w:r>
        <w:rPr>
          <w:color w:val="4A6270"/>
        </w:rPr>
        <w:t>+41 77 245 48 44</w:t>
      </w:r>
    </w:p>
    <w:p w14:paraId="4A12D8DD" w14:textId="77777777" w:rsidR="000A5680" w:rsidRDefault="000A5680" w:rsidP="000A5680">
      <w:pPr>
        <w:spacing w:before="200"/>
      </w:pPr>
      <w:r>
        <w:rPr>
          <w:color w:val="8DA3AE"/>
          <w:sz w:val="20"/>
          <w:szCs w:val="20"/>
        </w:rPr>
        <w:t>© 2026 DentalSystems Sàrl. Tous droits réservés.</w:t>
      </w:r>
    </w:p>
    <w:p w14:paraId="00C437F2" w14:textId="77777777" w:rsidR="002B1776" w:rsidRDefault="002B1776"/>
    <w:sectPr w:rsidR="002B17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ABD7" w14:textId="77777777" w:rsidR="00BA7C70" w:rsidRDefault="00BA7C70">
      <w:r>
        <w:separator/>
      </w:r>
    </w:p>
  </w:endnote>
  <w:endnote w:type="continuationSeparator" w:id="0">
    <w:p w14:paraId="1490E81A" w14:textId="77777777" w:rsidR="00BA7C70" w:rsidRDefault="00BA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3669" w14:textId="77777777" w:rsidR="00D27B3C" w:rsidRDefault="00D27B3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94B1" w14:textId="77777777" w:rsidR="00EA6E88" w:rsidRDefault="00000000">
    <w:pPr>
      <w:pBdr>
        <w:top w:val="single" w:sz="4" w:space="4" w:color="2B7BCE"/>
      </w:pBdr>
      <w:jc w:val="center"/>
      <w:rPr>
        <w:color w:val="7F8C8D"/>
        <w:sz w:val="16"/>
        <w:szCs w:val="16"/>
      </w:rPr>
    </w:pPr>
    <w:r>
      <w:rPr>
        <w:color w:val="7F8C8D"/>
        <w:sz w:val="16"/>
        <w:szCs w:val="16"/>
      </w:rPr>
      <w:t xml:space="preserve">Page </w:t>
    </w:r>
    <w:r>
      <w:rPr>
        <w:color w:val="7F8C8D"/>
        <w:sz w:val="16"/>
        <w:szCs w:val="16"/>
      </w:rPr>
      <w:fldChar w:fldCharType="begin"/>
    </w:r>
    <w:r>
      <w:rPr>
        <w:color w:val="7F8C8D"/>
        <w:sz w:val="16"/>
        <w:szCs w:val="16"/>
      </w:rPr>
      <w:instrText>PAGE</w:instrText>
    </w:r>
    <w:r>
      <w:rPr>
        <w:color w:val="7F8C8D"/>
        <w:sz w:val="16"/>
        <w:szCs w:val="16"/>
      </w:rPr>
      <w:fldChar w:fldCharType="separate"/>
    </w:r>
    <w:r w:rsidR="00CA38DF">
      <w:rPr>
        <w:noProof/>
        <w:color w:val="7F8C8D"/>
        <w:sz w:val="16"/>
        <w:szCs w:val="16"/>
      </w:rPr>
      <w:t>1</w:t>
    </w:r>
    <w:r>
      <w:rPr>
        <w:color w:val="7F8C8D"/>
        <w:sz w:val="16"/>
        <w:szCs w:val="16"/>
      </w:rPr>
      <w:fldChar w:fldCharType="end"/>
    </w:r>
    <w:r>
      <w:rPr>
        <w:color w:val="7F8C8D"/>
        <w:sz w:val="16"/>
        <w:szCs w:val="16"/>
      </w:rPr>
      <w:t xml:space="preserve"> | www.dentalsystems.ch | Mars 2026</w:t>
    </w:r>
  </w:p>
  <w:p w14:paraId="47D82C19" w14:textId="77777777" w:rsidR="00D27B3C" w:rsidRDefault="00D27B3C" w:rsidP="00D27B3C">
    <w:pPr>
      <w:pBdr>
        <w:top w:val="single" w:sz="4" w:space="4" w:color="2B7BCE"/>
      </w:pBdr>
      <w:jc w:val="center"/>
    </w:pPr>
    <w:r>
      <w:rPr>
        <w:color w:val="7F8C8D"/>
        <w:sz w:val="16"/>
        <w:szCs w:val="16"/>
      </w:rPr>
      <w:t>Modèle fourni à titre d’exemple</w:t>
    </w:r>
  </w:p>
  <w:p w14:paraId="61A436DB" w14:textId="77777777" w:rsidR="00D27B3C" w:rsidRDefault="00D27B3C">
    <w:pPr>
      <w:pBdr>
        <w:top w:val="single" w:sz="4" w:space="4" w:color="2B7BCE"/>
      </w:pBd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37D2" w14:textId="77777777" w:rsidR="00D27B3C" w:rsidRDefault="00D27B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964E2" w14:textId="77777777" w:rsidR="00BA7C70" w:rsidRDefault="00BA7C70">
      <w:r>
        <w:separator/>
      </w:r>
    </w:p>
  </w:footnote>
  <w:footnote w:type="continuationSeparator" w:id="0">
    <w:p w14:paraId="2EB2FAA4" w14:textId="77777777" w:rsidR="00BA7C70" w:rsidRDefault="00BA7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14CB" w14:textId="77777777" w:rsidR="00D27B3C" w:rsidRDefault="00D27B3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CDA0" w14:textId="77777777" w:rsidR="00EA6E88" w:rsidRDefault="00000000">
    <w:pPr>
      <w:pBdr>
        <w:bottom w:val="single" w:sz="4" w:space="4" w:color="2B7BCE"/>
      </w:pBdr>
      <w:jc w:val="right"/>
    </w:pPr>
    <w:r>
      <w:rPr>
        <w:i/>
        <w:iCs/>
        <w:color w:val="7F8C8D"/>
        <w:sz w:val="16"/>
        <w:szCs w:val="16"/>
      </w:rPr>
      <w:t>Procédure en cas d'incident | DentalSystems Sàrl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E122" w14:textId="77777777" w:rsidR="00D27B3C" w:rsidRDefault="00D27B3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178CF"/>
    <w:multiLevelType w:val="hybridMultilevel"/>
    <w:tmpl w:val="D0F2810A"/>
    <w:lvl w:ilvl="0" w:tplc="D7A2E686">
      <w:start w:val="1"/>
      <w:numFmt w:val="bullet"/>
      <w:lvlText w:val="●"/>
      <w:lvlJc w:val="left"/>
      <w:pPr>
        <w:ind w:left="720" w:hanging="360"/>
      </w:pPr>
    </w:lvl>
    <w:lvl w:ilvl="1" w:tplc="4588FB7E">
      <w:start w:val="1"/>
      <w:numFmt w:val="bullet"/>
      <w:lvlText w:val="○"/>
      <w:lvlJc w:val="left"/>
      <w:pPr>
        <w:ind w:left="1440" w:hanging="360"/>
      </w:pPr>
    </w:lvl>
    <w:lvl w:ilvl="2" w:tplc="C4CC6FE2">
      <w:start w:val="1"/>
      <w:numFmt w:val="bullet"/>
      <w:lvlText w:val="■"/>
      <w:lvlJc w:val="left"/>
      <w:pPr>
        <w:ind w:left="2160" w:hanging="360"/>
      </w:pPr>
    </w:lvl>
    <w:lvl w:ilvl="3" w:tplc="CA689130">
      <w:start w:val="1"/>
      <w:numFmt w:val="bullet"/>
      <w:lvlText w:val="●"/>
      <w:lvlJc w:val="left"/>
      <w:pPr>
        <w:ind w:left="2880" w:hanging="360"/>
      </w:pPr>
    </w:lvl>
    <w:lvl w:ilvl="4" w:tplc="79728AA6">
      <w:start w:val="1"/>
      <w:numFmt w:val="bullet"/>
      <w:lvlText w:val="○"/>
      <w:lvlJc w:val="left"/>
      <w:pPr>
        <w:ind w:left="3600" w:hanging="360"/>
      </w:pPr>
    </w:lvl>
    <w:lvl w:ilvl="5" w:tplc="A118884A">
      <w:start w:val="1"/>
      <w:numFmt w:val="bullet"/>
      <w:lvlText w:val="■"/>
      <w:lvlJc w:val="left"/>
      <w:pPr>
        <w:ind w:left="4320" w:hanging="360"/>
      </w:pPr>
    </w:lvl>
    <w:lvl w:ilvl="6" w:tplc="04CA31C0">
      <w:start w:val="1"/>
      <w:numFmt w:val="bullet"/>
      <w:lvlText w:val="●"/>
      <w:lvlJc w:val="left"/>
      <w:pPr>
        <w:ind w:left="5040" w:hanging="360"/>
      </w:pPr>
    </w:lvl>
    <w:lvl w:ilvl="7" w:tplc="121E448E">
      <w:start w:val="1"/>
      <w:numFmt w:val="bullet"/>
      <w:lvlText w:val="●"/>
      <w:lvlJc w:val="left"/>
      <w:pPr>
        <w:ind w:left="5760" w:hanging="360"/>
      </w:pPr>
    </w:lvl>
    <w:lvl w:ilvl="8" w:tplc="707CE5F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0045247"/>
    <w:multiLevelType w:val="hybridMultilevel"/>
    <w:tmpl w:val="45F0551C"/>
    <w:lvl w:ilvl="0" w:tplc="975AC558">
      <w:start w:val="1"/>
      <w:numFmt w:val="bullet"/>
      <w:lvlText w:val="•"/>
      <w:lvlJc w:val="left"/>
      <w:pPr>
        <w:ind w:left="720" w:hanging="360"/>
      </w:pPr>
    </w:lvl>
    <w:lvl w:ilvl="1" w:tplc="3B6E474A">
      <w:numFmt w:val="decimal"/>
      <w:lvlText w:val=""/>
      <w:lvlJc w:val="left"/>
    </w:lvl>
    <w:lvl w:ilvl="2" w:tplc="71A68730">
      <w:numFmt w:val="decimal"/>
      <w:lvlText w:val=""/>
      <w:lvlJc w:val="left"/>
    </w:lvl>
    <w:lvl w:ilvl="3" w:tplc="ABAEE80E">
      <w:numFmt w:val="decimal"/>
      <w:lvlText w:val=""/>
      <w:lvlJc w:val="left"/>
    </w:lvl>
    <w:lvl w:ilvl="4" w:tplc="F20C51AE">
      <w:numFmt w:val="decimal"/>
      <w:lvlText w:val=""/>
      <w:lvlJc w:val="left"/>
    </w:lvl>
    <w:lvl w:ilvl="5" w:tplc="0D7483AE">
      <w:numFmt w:val="decimal"/>
      <w:lvlText w:val=""/>
      <w:lvlJc w:val="left"/>
    </w:lvl>
    <w:lvl w:ilvl="6" w:tplc="3E6632D8">
      <w:numFmt w:val="decimal"/>
      <w:lvlText w:val=""/>
      <w:lvlJc w:val="left"/>
    </w:lvl>
    <w:lvl w:ilvl="7" w:tplc="F23A53FC">
      <w:numFmt w:val="decimal"/>
      <w:lvlText w:val=""/>
      <w:lvlJc w:val="left"/>
    </w:lvl>
    <w:lvl w:ilvl="8" w:tplc="3E801110">
      <w:numFmt w:val="decimal"/>
      <w:lvlText w:val=""/>
      <w:lvlJc w:val="left"/>
    </w:lvl>
  </w:abstractNum>
  <w:abstractNum w:abstractNumId="2" w15:restartNumberingAfterBreak="0">
    <w:nsid w:val="6E7C5E6A"/>
    <w:multiLevelType w:val="hybridMultilevel"/>
    <w:tmpl w:val="8F4CD4D6"/>
    <w:lvl w:ilvl="0" w:tplc="9A0EBB22">
      <w:start w:val="1"/>
      <w:numFmt w:val="decimal"/>
      <w:lvlText w:val="%1."/>
      <w:lvlJc w:val="left"/>
      <w:pPr>
        <w:ind w:left="720" w:hanging="360"/>
      </w:pPr>
    </w:lvl>
    <w:lvl w:ilvl="1" w:tplc="98022574">
      <w:numFmt w:val="decimal"/>
      <w:lvlText w:val=""/>
      <w:lvlJc w:val="left"/>
    </w:lvl>
    <w:lvl w:ilvl="2" w:tplc="18C80D70">
      <w:numFmt w:val="decimal"/>
      <w:lvlText w:val=""/>
      <w:lvlJc w:val="left"/>
    </w:lvl>
    <w:lvl w:ilvl="3" w:tplc="DD386928">
      <w:numFmt w:val="decimal"/>
      <w:lvlText w:val=""/>
      <w:lvlJc w:val="left"/>
    </w:lvl>
    <w:lvl w:ilvl="4" w:tplc="9BB60BD2">
      <w:numFmt w:val="decimal"/>
      <w:lvlText w:val=""/>
      <w:lvlJc w:val="left"/>
    </w:lvl>
    <w:lvl w:ilvl="5" w:tplc="E2686F32">
      <w:numFmt w:val="decimal"/>
      <w:lvlText w:val=""/>
      <w:lvlJc w:val="left"/>
    </w:lvl>
    <w:lvl w:ilvl="6" w:tplc="3AA41454">
      <w:numFmt w:val="decimal"/>
      <w:lvlText w:val=""/>
      <w:lvlJc w:val="left"/>
    </w:lvl>
    <w:lvl w:ilvl="7" w:tplc="45CE40BC">
      <w:numFmt w:val="decimal"/>
      <w:lvlText w:val=""/>
      <w:lvlJc w:val="left"/>
    </w:lvl>
    <w:lvl w:ilvl="8" w:tplc="D6DC43C4">
      <w:numFmt w:val="decimal"/>
      <w:lvlText w:val=""/>
      <w:lvlJc w:val="left"/>
    </w:lvl>
  </w:abstractNum>
  <w:num w:numId="1" w16cid:durableId="20482146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88"/>
    <w:rsid w:val="000A5680"/>
    <w:rsid w:val="000E6417"/>
    <w:rsid w:val="002B1776"/>
    <w:rsid w:val="007E7E47"/>
    <w:rsid w:val="009610C1"/>
    <w:rsid w:val="00BA7C70"/>
    <w:rsid w:val="00CA38DF"/>
    <w:rsid w:val="00D27B3C"/>
    <w:rsid w:val="00E3798E"/>
    <w:rsid w:val="00EA6E88"/>
    <w:rsid w:val="00F6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1E08CA"/>
  <w15:docId w15:val="{7424C657-9F52-4AD2-80BA-F7BE6A5E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00" w:after="200"/>
      <w:outlineLvl w:val="0"/>
    </w:pPr>
    <w:rPr>
      <w:b/>
      <w:bCs/>
      <w:color w:val="0B1A2E"/>
      <w:sz w:val="32"/>
      <w:szCs w:val="32"/>
    </w:rPr>
  </w:style>
  <w:style w:type="paragraph" w:styleId="Titre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2B7BCE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Lgende">
    <w:name w:val="caption"/>
    <w:basedOn w:val="Normal"/>
    <w:next w:val="Normal"/>
    <w:uiPriority w:val="35"/>
    <w:unhideWhenUsed/>
    <w:qFormat/>
    <w:rsid w:val="00CA38DF"/>
    <w:pPr>
      <w:spacing w:after="200"/>
    </w:pPr>
    <w:rPr>
      <w:i/>
      <w:iCs/>
      <w:color w:val="44546A" w:themeColor="text2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27B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7B3C"/>
  </w:style>
  <w:style w:type="paragraph" w:styleId="Pieddepage">
    <w:name w:val="footer"/>
    <w:basedOn w:val="Normal"/>
    <w:link w:val="PieddepageCar"/>
    <w:uiPriority w:val="99"/>
    <w:unhideWhenUsed/>
    <w:rsid w:val="00D27B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7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Procédure en cas d'incident</vt:lpstr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en cas d'incident</dc:title>
  <dc:creator>DentalSystems Sàrl, Thomas Alvino</dc:creator>
  <cp:lastModifiedBy>Thomas Alvino</cp:lastModifiedBy>
  <cp:revision>9</cp:revision>
  <dcterms:created xsi:type="dcterms:W3CDTF">2026-03-15T19:46:00Z</dcterms:created>
  <dcterms:modified xsi:type="dcterms:W3CDTF">2026-03-19T11:34:00Z</dcterms:modified>
</cp:coreProperties>
</file>